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5E" w:rsidRPr="004B435E" w:rsidRDefault="00C57111">
      <w:pPr>
        <w:jc w:val="center"/>
        <w:rPr>
          <w:b/>
          <w:sz w:val="72"/>
          <w:szCs w:val="72"/>
        </w:rPr>
      </w:pPr>
      <w:bookmarkStart w:id="0" w:name="_GoBack"/>
      <w:bookmarkEnd w:id="0"/>
      <w:proofErr w:type="spellStart"/>
      <w:r w:rsidRPr="004B435E">
        <w:rPr>
          <w:b/>
          <w:sz w:val="72"/>
          <w:szCs w:val="72"/>
        </w:rPr>
        <w:t>Winship</w:t>
      </w:r>
      <w:proofErr w:type="spellEnd"/>
      <w:r w:rsidRPr="004B435E">
        <w:rPr>
          <w:b/>
          <w:sz w:val="72"/>
          <w:szCs w:val="72"/>
        </w:rPr>
        <w:t>-Robbins Elementary School District</w:t>
      </w:r>
      <w:r w:rsidR="004B435E" w:rsidRPr="004B435E">
        <w:rPr>
          <w:b/>
          <w:sz w:val="72"/>
          <w:szCs w:val="72"/>
        </w:rPr>
        <w:t xml:space="preserve"> </w:t>
      </w:r>
    </w:p>
    <w:p w:rsidR="004B435E" w:rsidRDefault="004B435E">
      <w:pPr>
        <w:jc w:val="center"/>
        <w:rPr>
          <w:b/>
          <w:sz w:val="96"/>
          <w:szCs w:val="96"/>
        </w:rPr>
      </w:pPr>
      <w:r w:rsidRPr="004B435E">
        <w:rPr>
          <w:b/>
          <w:sz w:val="72"/>
          <w:szCs w:val="72"/>
        </w:rPr>
        <w:t>Safe Return to In-Person Instruction and Continuity of Services Plan</w:t>
      </w:r>
      <w:r>
        <w:rPr>
          <w:b/>
          <w:sz w:val="96"/>
          <w:szCs w:val="96"/>
        </w:rPr>
        <w:t xml:space="preserve"> </w:t>
      </w:r>
    </w:p>
    <w:p w:rsidR="00AE490E" w:rsidRPr="004B435E" w:rsidRDefault="004B435E">
      <w:pPr>
        <w:jc w:val="center"/>
        <w:rPr>
          <w:b/>
          <w:sz w:val="28"/>
          <w:szCs w:val="28"/>
        </w:rPr>
      </w:pPr>
      <w:r w:rsidRPr="004B435E">
        <w:rPr>
          <w:b/>
          <w:sz w:val="28"/>
          <w:szCs w:val="28"/>
        </w:rPr>
        <w:t>(Previously titled “</w:t>
      </w:r>
      <w:proofErr w:type="spellStart"/>
      <w:r w:rsidRPr="004B435E">
        <w:rPr>
          <w:b/>
          <w:sz w:val="28"/>
          <w:szCs w:val="28"/>
        </w:rPr>
        <w:t>Winship</w:t>
      </w:r>
      <w:proofErr w:type="spellEnd"/>
      <w:r w:rsidRPr="004B435E">
        <w:rPr>
          <w:b/>
          <w:sz w:val="28"/>
          <w:szCs w:val="28"/>
        </w:rPr>
        <w:t>-Robbins Elementary School District Re-Opening Plan”)</w:t>
      </w:r>
    </w:p>
    <w:p w:rsidR="00AE490E" w:rsidRDefault="00C57111">
      <w:pPr>
        <w:jc w:val="center"/>
        <w:rPr>
          <w:b/>
          <w:sz w:val="96"/>
          <w:szCs w:val="96"/>
        </w:rPr>
      </w:pPr>
      <w:r>
        <w:rPr>
          <w:b/>
          <w:noProof/>
          <w:sz w:val="96"/>
          <w:szCs w:val="96"/>
        </w:rPr>
        <w:drawing>
          <wp:inline distT="0" distB="0" distL="0" distR="0">
            <wp:extent cx="5000048" cy="266384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000048" cy="2663845"/>
                    </a:xfrm>
                    <a:prstGeom prst="rect">
                      <a:avLst/>
                    </a:prstGeom>
                    <a:ln/>
                  </pic:spPr>
                </pic:pic>
              </a:graphicData>
            </a:graphic>
          </wp:inline>
        </w:drawing>
      </w:r>
    </w:p>
    <w:p w:rsidR="00AE490E" w:rsidRDefault="00AE490E">
      <w:pPr>
        <w:jc w:val="center"/>
        <w:rPr>
          <w:b/>
          <w:sz w:val="44"/>
          <w:szCs w:val="44"/>
        </w:rPr>
      </w:pPr>
    </w:p>
    <w:p w:rsidR="00AE490E" w:rsidRPr="004B435E" w:rsidRDefault="00C57111">
      <w:pPr>
        <w:jc w:val="center"/>
        <w:rPr>
          <w:b/>
          <w:sz w:val="36"/>
          <w:szCs w:val="36"/>
        </w:rPr>
      </w:pPr>
      <w:r w:rsidRPr="004B435E">
        <w:rPr>
          <w:b/>
          <w:sz w:val="36"/>
          <w:szCs w:val="36"/>
        </w:rPr>
        <w:t>Preschool-8</w:t>
      </w:r>
      <w:r w:rsidRPr="004B435E">
        <w:rPr>
          <w:b/>
          <w:sz w:val="36"/>
          <w:szCs w:val="36"/>
          <w:vertAlign w:val="superscript"/>
        </w:rPr>
        <w:t>th</w:t>
      </w:r>
      <w:r w:rsidRPr="004B435E">
        <w:rPr>
          <w:b/>
          <w:sz w:val="36"/>
          <w:szCs w:val="36"/>
        </w:rPr>
        <w:t xml:space="preserve"> Grade</w:t>
      </w:r>
    </w:p>
    <w:p w:rsidR="00AE490E" w:rsidRPr="004B435E" w:rsidRDefault="00C57111">
      <w:pPr>
        <w:jc w:val="center"/>
        <w:rPr>
          <w:b/>
          <w:sz w:val="36"/>
          <w:szCs w:val="36"/>
        </w:rPr>
      </w:pPr>
      <w:r w:rsidRPr="004B435E">
        <w:rPr>
          <w:b/>
          <w:sz w:val="36"/>
          <w:szCs w:val="36"/>
        </w:rPr>
        <w:t>Superintendent/Principal: Dawn Carl</w:t>
      </w:r>
    </w:p>
    <w:p w:rsidR="00AE490E" w:rsidRPr="004B435E" w:rsidRDefault="004B435E">
      <w:pPr>
        <w:jc w:val="center"/>
        <w:rPr>
          <w:b/>
          <w:sz w:val="36"/>
          <w:szCs w:val="36"/>
        </w:rPr>
      </w:pPr>
      <w:r>
        <w:rPr>
          <w:b/>
          <w:sz w:val="36"/>
          <w:szCs w:val="36"/>
        </w:rPr>
        <w:t xml:space="preserve">Revised </w:t>
      </w:r>
      <w:r w:rsidR="00131AD9">
        <w:rPr>
          <w:b/>
          <w:sz w:val="36"/>
          <w:szCs w:val="36"/>
        </w:rPr>
        <w:t>August 3, 2022</w:t>
      </w:r>
    </w:p>
    <w:p w:rsidR="00AE490E" w:rsidRDefault="00C57111" w:rsidP="003C0DDF">
      <w:pPr>
        <w:jc w:val="center"/>
        <w:rPr>
          <w:b/>
          <w:sz w:val="24"/>
          <w:szCs w:val="24"/>
        </w:rPr>
      </w:pPr>
      <w:r>
        <w:rPr>
          <w:b/>
          <w:sz w:val="24"/>
          <w:szCs w:val="24"/>
        </w:rPr>
        <w:lastRenderedPageBreak/>
        <w:t>Introduction</w:t>
      </w:r>
    </w:p>
    <w:p w:rsidR="00AE490E" w:rsidRDefault="00C57111">
      <w:pPr>
        <w:widowControl w:val="0"/>
        <w:spacing w:after="100"/>
        <w:rPr>
          <w:sz w:val="24"/>
          <w:szCs w:val="24"/>
        </w:rPr>
      </w:pPr>
      <w:r>
        <w:rPr>
          <w:sz w:val="24"/>
          <w:szCs w:val="24"/>
        </w:rPr>
        <w:t xml:space="preserve">As a result of the </w:t>
      </w:r>
      <w:r w:rsidR="004B435E">
        <w:rPr>
          <w:sz w:val="24"/>
          <w:szCs w:val="24"/>
        </w:rPr>
        <w:t xml:space="preserve">continuously </w:t>
      </w:r>
      <w:r>
        <w:rPr>
          <w:sz w:val="24"/>
          <w:szCs w:val="24"/>
        </w:rPr>
        <w:t xml:space="preserve">updated “Guidance for COVID-19 Prevention in K-12 Schools”, </w:t>
      </w:r>
      <w:proofErr w:type="spellStart"/>
      <w:r>
        <w:rPr>
          <w:sz w:val="24"/>
          <w:szCs w:val="24"/>
        </w:rPr>
        <w:t>Winship</w:t>
      </w:r>
      <w:proofErr w:type="spellEnd"/>
      <w:r>
        <w:rPr>
          <w:sz w:val="24"/>
          <w:szCs w:val="24"/>
        </w:rPr>
        <w:t xml:space="preserve">-Robbins Elementary School District’s Reopening Plan ensures that we are moving to best support the families and employees we serve. </w:t>
      </w:r>
    </w:p>
    <w:p w:rsidR="00AE490E" w:rsidRDefault="00C57111">
      <w:pPr>
        <w:rPr>
          <w:sz w:val="24"/>
          <w:szCs w:val="24"/>
        </w:rPr>
      </w:pPr>
      <w:r>
        <w:rPr>
          <w:sz w:val="24"/>
          <w:szCs w:val="24"/>
        </w:rPr>
        <w:t>The following guidance was used in generating this plan:</w:t>
      </w:r>
    </w:p>
    <w:p w:rsidR="00AE490E" w:rsidRDefault="00C57111">
      <w:pPr>
        <w:numPr>
          <w:ilvl w:val="0"/>
          <w:numId w:val="5"/>
        </w:numPr>
        <w:spacing w:after="0" w:line="276" w:lineRule="auto"/>
        <w:rPr>
          <w:sz w:val="24"/>
          <w:szCs w:val="24"/>
        </w:rPr>
      </w:pPr>
      <w:r>
        <w:rPr>
          <w:sz w:val="24"/>
          <w:szCs w:val="24"/>
        </w:rPr>
        <w:t xml:space="preserve">Centers for Disease Control and Prevention (CDC):  </w:t>
      </w:r>
      <w:r>
        <w:rPr>
          <w:i/>
          <w:sz w:val="24"/>
          <w:szCs w:val="24"/>
        </w:rPr>
        <w:t>Guidance for COVID-19 Prevention in Schools (9, July 2021)</w:t>
      </w:r>
    </w:p>
    <w:p w:rsidR="00AE490E" w:rsidRDefault="00C57111">
      <w:pPr>
        <w:numPr>
          <w:ilvl w:val="0"/>
          <w:numId w:val="5"/>
        </w:numPr>
        <w:spacing w:after="0" w:line="276" w:lineRule="auto"/>
        <w:rPr>
          <w:sz w:val="24"/>
          <w:szCs w:val="24"/>
        </w:rPr>
      </w:pPr>
      <w:r>
        <w:rPr>
          <w:sz w:val="24"/>
          <w:szCs w:val="24"/>
        </w:rPr>
        <w:t>California Department of Public Health:</w:t>
      </w:r>
      <w:r>
        <w:rPr>
          <w:i/>
          <w:sz w:val="24"/>
          <w:szCs w:val="24"/>
        </w:rPr>
        <w:t xml:space="preserve"> COVID-19 Public Health Guidance for K-12 Schools in California, 2021-22 School Year </w:t>
      </w:r>
      <w:r>
        <w:rPr>
          <w:sz w:val="24"/>
          <w:szCs w:val="24"/>
        </w:rPr>
        <w:t>(12, July 2021)</w:t>
      </w:r>
    </w:p>
    <w:p w:rsidR="00AE490E" w:rsidRDefault="00C57111">
      <w:pPr>
        <w:numPr>
          <w:ilvl w:val="0"/>
          <w:numId w:val="5"/>
        </w:numPr>
        <w:spacing w:after="0" w:line="276" w:lineRule="auto"/>
        <w:rPr>
          <w:sz w:val="24"/>
          <w:szCs w:val="24"/>
        </w:rPr>
      </w:pPr>
      <w:r>
        <w:rPr>
          <w:sz w:val="24"/>
          <w:szCs w:val="24"/>
        </w:rPr>
        <w:t xml:space="preserve">Centers for Disease Control and Prevention (CDC):  </w:t>
      </w:r>
      <w:r>
        <w:rPr>
          <w:i/>
          <w:sz w:val="24"/>
          <w:szCs w:val="24"/>
        </w:rPr>
        <w:t>Interim Public Health Recommendations for Fully Vaccinated People (28, July 2021)</w:t>
      </w:r>
    </w:p>
    <w:p w:rsidR="00AE490E" w:rsidRPr="0054111E" w:rsidRDefault="0054111E">
      <w:pPr>
        <w:numPr>
          <w:ilvl w:val="0"/>
          <w:numId w:val="5"/>
        </w:numPr>
        <w:spacing w:after="0" w:line="276" w:lineRule="auto"/>
        <w:rPr>
          <w:rFonts w:asciiTheme="minorHAnsi" w:hAnsiTheme="minorHAnsi" w:cstheme="minorHAnsi"/>
          <w:sz w:val="24"/>
          <w:szCs w:val="24"/>
        </w:rPr>
      </w:pPr>
      <w:r>
        <w:rPr>
          <w:rFonts w:asciiTheme="minorHAnsi" w:hAnsiTheme="minorHAnsi" w:cstheme="minorHAnsi"/>
          <w:color w:val="202020"/>
          <w:sz w:val="24"/>
          <w:szCs w:val="24"/>
          <w:shd w:val="clear" w:color="auto" w:fill="FFFFFF"/>
        </w:rPr>
        <w:t xml:space="preserve">CDPH, </w:t>
      </w:r>
      <w:r w:rsidRPr="0054111E">
        <w:rPr>
          <w:rFonts w:asciiTheme="minorHAnsi" w:hAnsiTheme="minorHAnsi" w:cstheme="minorHAnsi"/>
          <w:i/>
          <w:color w:val="202020"/>
          <w:sz w:val="24"/>
          <w:szCs w:val="24"/>
          <w:shd w:val="clear" w:color="auto" w:fill="FFFFFF"/>
        </w:rPr>
        <w:t>COVID-19 Public Health Guidance for K–12 Schools to Support Safe In-Person Learning, 2022–2023 School Year, (June 30, 2022</w:t>
      </w:r>
      <w:r>
        <w:rPr>
          <w:rFonts w:asciiTheme="minorHAnsi" w:hAnsiTheme="minorHAnsi" w:cstheme="minorHAnsi"/>
          <w:color w:val="202020"/>
          <w:sz w:val="24"/>
          <w:szCs w:val="24"/>
          <w:shd w:val="clear" w:color="auto" w:fill="FFFFFF"/>
        </w:rPr>
        <w:t>)</w:t>
      </w:r>
    </w:p>
    <w:p w:rsidR="00AE490E" w:rsidRDefault="00AE490E">
      <w:pPr>
        <w:rPr>
          <w:sz w:val="24"/>
          <w:szCs w:val="24"/>
        </w:rPr>
      </w:pPr>
    </w:p>
    <w:p w:rsidR="00AE490E" w:rsidRDefault="00C57111">
      <w:pPr>
        <w:rPr>
          <w:sz w:val="24"/>
          <w:szCs w:val="24"/>
        </w:rPr>
      </w:pPr>
      <w:r>
        <w:rPr>
          <w:sz w:val="24"/>
          <w:szCs w:val="24"/>
        </w:rPr>
        <w:t xml:space="preserve">Parents, staff and community members provided input during the development of this plan. The Reopening Plan was reviewed and approved by the </w:t>
      </w:r>
      <w:proofErr w:type="spellStart"/>
      <w:r>
        <w:rPr>
          <w:sz w:val="24"/>
          <w:szCs w:val="24"/>
        </w:rPr>
        <w:t>Winship</w:t>
      </w:r>
      <w:proofErr w:type="spellEnd"/>
      <w:r>
        <w:rPr>
          <w:sz w:val="24"/>
          <w:szCs w:val="24"/>
        </w:rPr>
        <w:t>-Robbins Elementary Sc</w:t>
      </w:r>
      <w:r w:rsidR="004B435E">
        <w:rPr>
          <w:sz w:val="24"/>
          <w:szCs w:val="24"/>
        </w:rPr>
        <w:t>hool District Board of Trustees and will be revisited every 6 months to address any changes.</w:t>
      </w:r>
    </w:p>
    <w:p w:rsidR="00AE490E" w:rsidRDefault="00C57111">
      <w:pPr>
        <w:rPr>
          <w:sz w:val="24"/>
          <w:szCs w:val="24"/>
        </w:rPr>
      </w:pPr>
      <w:r>
        <w:rPr>
          <w:sz w:val="24"/>
          <w:szCs w:val="24"/>
        </w:rPr>
        <w:t>WRESD Board of Trustees:</w:t>
      </w:r>
    </w:p>
    <w:p w:rsidR="00AE490E" w:rsidRDefault="00C57111">
      <w:pPr>
        <w:spacing w:after="0"/>
        <w:rPr>
          <w:sz w:val="24"/>
          <w:szCs w:val="24"/>
        </w:rPr>
      </w:pPr>
      <w:r>
        <w:rPr>
          <w:sz w:val="24"/>
          <w:szCs w:val="24"/>
        </w:rPr>
        <w:t>Janet Alonso, President</w:t>
      </w:r>
    </w:p>
    <w:p w:rsidR="00AE490E" w:rsidRDefault="00C57111">
      <w:pPr>
        <w:spacing w:after="0"/>
        <w:rPr>
          <w:sz w:val="24"/>
          <w:szCs w:val="24"/>
        </w:rPr>
      </w:pPr>
      <w:r>
        <w:rPr>
          <w:sz w:val="24"/>
          <w:szCs w:val="24"/>
        </w:rPr>
        <w:t>Mona Sakurada, Clerk</w:t>
      </w:r>
    </w:p>
    <w:p w:rsidR="00AE490E" w:rsidRDefault="00C57111">
      <w:pPr>
        <w:spacing w:after="0"/>
        <w:rPr>
          <w:sz w:val="24"/>
          <w:szCs w:val="24"/>
        </w:rPr>
      </w:pPr>
      <w:proofErr w:type="spellStart"/>
      <w:r>
        <w:rPr>
          <w:sz w:val="24"/>
          <w:szCs w:val="24"/>
        </w:rPr>
        <w:t>Hassen</w:t>
      </w:r>
      <w:proofErr w:type="spellEnd"/>
      <w:r>
        <w:rPr>
          <w:sz w:val="24"/>
          <w:szCs w:val="24"/>
        </w:rPr>
        <w:t xml:space="preserve"> Mohsen, Member</w:t>
      </w:r>
    </w:p>
    <w:p w:rsidR="00AE490E" w:rsidRDefault="00C57111">
      <w:pPr>
        <w:spacing w:after="0"/>
        <w:rPr>
          <w:sz w:val="24"/>
          <w:szCs w:val="24"/>
        </w:rPr>
      </w:pPr>
      <w:proofErr w:type="spellStart"/>
      <w:r>
        <w:rPr>
          <w:sz w:val="24"/>
          <w:szCs w:val="24"/>
        </w:rPr>
        <w:t>Jamellh</w:t>
      </w:r>
      <w:proofErr w:type="spellEnd"/>
      <w:r>
        <w:rPr>
          <w:sz w:val="24"/>
          <w:szCs w:val="24"/>
        </w:rPr>
        <w:t xml:space="preserve"> Mohsen, Member</w:t>
      </w:r>
    </w:p>
    <w:p w:rsidR="00AE490E" w:rsidRDefault="00C57111">
      <w:pPr>
        <w:spacing w:after="0"/>
        <w:rPr>
          <w:sz w:val="24"/>
          <w:szCs w:val="24"/>
        </w:rPr>
      </w:pPr>
      <w:r>
        <w:rPr>
          <w:sz w:val="24"/>
          <w:szCs w:val="24"/>
        </w:rPr>
        <w:t>Patricia Van Ruiten, Member</w:t>
      </w:r>
    </w:p>
    <w:p w:rsidR="00AE490E" w:rsidRDefault="00AE490E">
      <w:pPr>
        <w:rPr>
          <w:sz w:val="24"/>
          <w:szCs w:val="24"/>
        </w:rPr>
      </w:pPr>
    </w:p>
    <w:p w:rsidR="00AE490E" w:rsidRDefault="00C57111">
      <w:pPr>
        <w:rPr>
          <w:sz w:val="24"/>
          <w:szCs w:val="24"/>
        </w:rPr>
      </w:pPr>
      <w:r>
        <w:rPr>
          <w:sz w:val="24"/>
          <w:szCs w:val="24"/>
        </w:rPr>
        <w:t>A</w:t>
      </w:r>
      <w:r w:rsidR="004B435E">
        <w:rPr>
          <w:sz w:val="24"/>
          <w:szCs w:val="24"/>
        </w:rPr>
        <w:t>s</w:t>
      </w:r>
      <w:r>
        <w:rPr>
          <w:sz w:val="24"/>
          <w:szCs w:val="24"/>
        </w:rPr>
        <w:t xml:space="preserve"> Robbins School </w:t>
      </w:r>
      <w:r w:rsidR="004B435E">
        <w:rPr>
          <w:sz w:val="24"/>
          <w:szCs w:val="24"/>
        </w:rPr>
        <w:t xml:space="preserve">returns </w:t>
      </w:r>
      <w:r>
        <w:rPr>
          <w:sz w:val="24"/>
          <w:szCs w:val="24"/>
        </w:rPr>
        <w:t>to be fully open, protocols and information have been updated to meet the current recommendations by the CDC and California Department of Public Health (CDPH) and will be revisited every 6 months to address any changes.</w:t>
      </w:r>
    </w:p>
    <w:p w:rsidR="00AE490E" w:rsidRDefault="00C57111">
      <w:pPr>
        <w:rPr>
          <w:sz w:val="24"/>
          <w:szCs w:val="24"/>
        </w:rPr>
      </w:pPr>
      <w:r>
        <w:rPr>
          <w:sz w:val="24"/>
          <w:szCs w:val="24"/>
        </w:rPr>
        <w:t xml:space="preserve"> We will continue to work together to ensure we are able to meet the needs of all of our students in our community during this unprecedented time.  We thank you in advance for your patience as you join us in this journey to get the children of Robbins School back to school!</w:t>
      </w:r>
    </w:p>
    <w:p w:rsidR="00AE490E" w:rsidRDefault="00AE490E">
      <w:pPr>
        <w:rPr>
          <w:sz w:val="24"/>
          <w:szCs w:val="24"/>
        </w:rPr>
      </w:pPr>
    </w:p>
    <w:p w:rsidR="00AE490E" w:rsidRDefault="00AE490E">
      <w:pPr>
        <w:rPr>
          <w:sz w:val="24"/>
          <w:szCs w:val="24"/>
        </w:rPr>
      </w:pPr>
    </w:p>
    <w:p w:rsidR="00AE490E" w:rsidRDefault="00AE490E">
      <w:pPr>
        <w:rPr>
          <w:sz w:val="24"/>
          <w:szCs w:val="24"/>
        </w:rPr>
      </w:pPr>
    </w:p>
    <w:p w:rsidR="00AE490E" w:rsidRDefault="00AE490E">
      <w:pPr>
        <w:rPr>
          <w:sz w:val="24"/>
          <w:szCs w:val="24"/>
        </w:rPr>
      </w:pPr>
    </w:p>
    <w:p w:rsidR="00AE490E" w:rsidRDefault="00AE490E">
      <w:pPr>
        <w:rPr>
          <w:sz w:val="24"/>
          <w:szCs w:val="24"/>
        </w:rPr>
      </w:pPr>
    </w:p>
    <w:p w:rsidR="00AE490E" w:rsidRPr="003C0DDF" w:rsidRDefault="003C0DDF" w:rsidP="004B435E">
      <w:pPr>
        <w:jc w:val="center"/>
        <w:rPr>
          <w:b/>
          <w:sz w:val="24"/>
          <w:szCs w:val="24"/>
        </w:rPr>
      </w:pPr>
      <w:r w:rsidRPr="003C0DDF">
        <w:rPr>
          <w:b/>
          <w:sz w:val="24"/>
          <w:szCs w:val="24"/>
        </w:rPr>
        <w:t>Maintaining Health and Safety</w:t>
      </w:r>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Masks</w:t>
      </w:r>
    </w:p>
    <w:p w:rsidR="0054111E" w:rsidRPr="005A50F0" w:rsidRDefault="0054111E" w:rsidP="0054111E">
      <w:pPr>
        <w:pStyle w:val="BodyText"/>
        <w:ind w:left="0" w:firstLine="0"/>
        <w:rPr>
          <w:rFonts w:asciiTheme="minorHAnsi" w:hAnsiTheme="minorHAnsi" w:cstheme="minorHAnsi"/>
          <w:w w:val="105"/>
          <w:sz w:val="24"/>
          <w:szCs w:val="24"/>
        </w:rPr>
      </w:pPr>
      <w:r w:rsidRPr="005A50F0">
        <w:rPr>
          <w:rFonts w:asciiTheme="minorHAnsi" w:hAnsiTheme="minorHAnsi" w:cstheme="minorHAnsi"/>
          <w:sz w:val="24"/>
          <w:szCs w:val="24"/>
        </w:rPr>
        <w:t xml:space="preserve">Staff, students, and visitors are no longer required to wear masks in accordance with </w:t>
      </w:r>
      <w:r w:rsidRPr="005A50F0">
        <w:rPr>
          <w:rFonts w:asciiTheme="minorHAnsi" w:hAnsiTheme="minorHAnsi" w:cstheme="minorHAnsi"/>
          <w:w w:val="105"/>
          <w:sz w:val="24"/>
          <w:szCs w:val="24"/>
        </w:rPr>
        <w:t>CDPH guidelines.  Parents should speak to their child(</w:t>
      </w:r>
      <w:proofErr w:type="spellStart"/>
      <w:r w:rsidRPr="005A50F0">
        <w:rPr>
          <w:rFonts w:asciiTheme="minorHAnsi" w:hAnsiTheme="minorHAnsi" w:cstheme="minorHAnsi"/>
          <w:w w:val="105"/>
          <w:sz w:val="24"/>
          <w:szCs w:val="24"/>
        </w:rPr>
        <w:t>ren</w:t>
      </w:r>
      <w:proofErr w:type="spellEnd"/>
      <w:r w:rsidRPr="005A50F0">
        <w:rPr>
          <w:rFonts w:asciiTheme="minorHAnsi" w:hAnsiTheme="minorHAnsi" w:cstheme="minorHAnsi"/>
          <w:w w:val="105"/>
          <w:sz w:val="24"/>
          <w:szCs w:val="24"/>
        </w:rPr>
        <w:t>) about their family’s expectations regarding masks.  We remain respectful of each individual’s decision regarding masks and their health as we continue to follow CDPH guidelines.</w:t>
      </w:r>
    </w:p>
    <w:p w:rsidR="0054111E" w:rsidRPr="005A50F0" w:rsidRDefault="0054111E" w:rsidP="0054111E">
      <w:pPr>
        <w:spacing w:before="200" w:after="60"/>
        <w:rPr>
          <w:rFonts w:asciiTheme="minorHAnsi" w:hAnsiTheme="minorHAnsi" w:cstheme="minorHAnsi"/>
          <w:sz w:val="24"/>
          <w:szCs w:val="24"/>
        </w:rPr>
      </w:pPr>
      <w:r w:rsidRPr="005A50F0">
        <w:rPr>
          <w:rFonts w:asciiTheme="minorHAnsi" w:hAnsiTheme="minorHAnsi" w:cstheme="minorHAnsi"/>
          <w:b/>
          <w:bCs/>
          <w:sz w:val="24"/>
          <w:szCs w:val="24"/>
        </w:rPr>
        <w:t>Healthy Hygiene Practices</w:t>
      </w:r>
      <w:r w:rsidRPr="005A50F0">
        <w:rPr>
          <w:rFonts w:asciiTheme="minorHAnsi" w:hAnsiTheme="minorHAnsi" w:cstheme="minorHAnsi"/>
          <w:sz w:val="24"/>
          <w:szCs w:val="24"/>
        </w:rPr>
        <w:t xml:space="preserve"> </w:t>
      </w:r>
    </w:p>
    <w:p w:rsidR="0054111E" w:rsidRPr="005A50F0" w:rsidRDefault="0054111E" w:rsidP="0054111E">
      <w:pPr>
        <w:pStyle w:val="BodyText"/>
        <w:spacing w:before="120"/>
        <w:ind w:left="0" w:firstLine="0"/>
        <w:rPr>
          <w:rStyle w:val="Hyperlink"/>
          <w:rFonts w:asciiTheme="minorHAnsi" w:hAnsiTheme="minorHAnsi" w:cstheme="minorHAnsi"/>
          <w:sz w:val="24"/>
          <w:szCs w:val="24"/>
        </w:rPr>
      </w:pPr>
      <w:r w:rsidRPr="005A50F0">
        <w:rPr>
          <w:rFonts w:asciiTheme="minorHAnsi" w:hAnsiTheme="minorHAnsi" w:cstheme="minorHAnsi"/>
          <w:sz w:val="24"/>
          <w:szCs w:val="24"/>
        </w:rPr>
        <w:t xml:space="preserve">Staff and parents will teach and reinforce </w:t>
      </w:r>
      <w:hyperlink r:id="rId9" w:history="1">
        <w:r w:rsidRPr="005A50F0">
          <w:rPr>
            <w:rStyle w:val="Hyperlink"/>
            <w:rFonts w:asciiTheme="minorHAnsi" w:hAnsiTheme="minorHAnsi" w:cstheme="minorHAnsi"/>
            <w:sz w:val="24"/>
            <w:szCs w:val="24"/>
          </w:rPr>
          <w:t>washing hands</w:t>
        </w:r>
      </w:hyperlink>
      <w:r w:rsidRPr="005A50F0">
        <w:rPr>
          <w:rFonts w:asciiTheme="minorHAnsi" w:hAnsiTheme="minorHAnsi" w:cstheme="minorHAnsi"/>
          <w:sz w:val="24"/>
          <w:szCs w:val="24"/>
        </w:rPr>
        <w:t xml:space="preserve">, avoiding </w:t>
      </w:r>
      <w:hyperlink r:id="rId10" w:history="1">
        <w:r w:rsidRPr="005A50F0">
          <w:rPr>
            <w:rStyle w:val="Hyperlink"/>
            <w:rFonts w:asciiTheme="minorHAnsi" w:hAnsiTheme="minorHAnsi" w:cstheme="minorHAnsi"/>
            <w:sz w:val="24"/>
            <w:szCs w:val="24"/>
          </w:rPr>
          <w:t>contact with one’s eyes</w:t>
        </w:r>
      </w:hyperlink>
      <w:r w:rsidRPr="005A50F0">
        <w:rPr>
          <w:rFonts w:asciiTheme="minorHAnsi" w:hAnsiTheme="minorHAnsi" w:cstheme="minorHAnsi"/>
          <w:sz w:val="24"/>
          <w:szCs w:val="24"/>
        </w:rPr>
        <w:t xml:space="preserve">, nose, and mouth, and </w:t>
      </w:r>
      <w:hyperlink r:id="rId11" w:history="1">
        <w:r w:rsidRPr="005A50F0">
          <w:rPr>
            <w:rStyle w:val="Hyperlink"/>
            <w:rFonts w:asciiTheme="minorHAnsi" w:hAnsiTheme="minorHAnsi" w:cstheme="minorHAnsi"/>
            <w:sz w:val="24"/>
            <w:szCs w:val="24"/>
          </w:rPr>
          <w:t>covering coughs and sneezes</w:t>
        </w:r>
      </w:hyperlink>
      <w:r w:rsidRPr="005A50F0">
        <w:rPr>
          <w:rFonts w:asciiTheme="minorHAnsi" w:hAnsiTheme="minorHAnsi" w:cstheme="minorHAnsi"/>
          <w:sz w:val="24"/>
          <w:szCs w:val="24"/>
        </w:rPr>
        <w:t xml:space="preserve"> following CDPH and CDC recommendations.  Teachers will develop routines enabling students and staff to regularly wash their hands.  </w:t>
      </w:r>
      <w:r w:rsidRPr="005A50F0">
        <w:rPr>
          <w:rStyle w:val="Hyperlink"/>
          <w:rFonts w:asciiTheme="minorHAnsi" w:hAnsiTheme="minorHAnsi" w:cstheme="minorHAnsi"/>
          <w:sz w:val="24"/>
          <w:szCs w:val="24"/>
        </w:rPr>
        <w:t xml:space="preserve">All classrooms, offices, and meeting rooms are equipped with adequate hand washing facilities and hand sanitizer.  </w:t>
      </w:r>
    </w:p>
    <w:p w:rsidR="0054111E" w:rsidRPr="005A50F0" w:rsidRDefault="0054111E" w:rsidP="0054111E">
      <w:pPr>
        <w:widowControl w:val="0"/>
        <w:tabs>
          <w:tab w:val="left" w:pos="1539"/>
          <w:tab w:val="left" w:pos="1540"/>
        </w:tabs>
        <w:autoSpaceDE w:val="0"/>
        <w:autoSpaceDN w:val="0"/>
        <w:spacing w:before="47" w:after="0" w:line="240" w:lineRule="auto"/>
        <w:rPr>
          <w:rFonts w:asciiTheme="minorHAnsi" w:hAnsiTheme="minorHAnsi" w:cstheme="minorHAnsi"/>
          <w:b/>
          <w:bCs/>
          <w:sz w:val="24"/>
          <w:szCs w:val="24"/>
        </w:rPr>
      </w:pPr>
    </w:p>
    <w:p w:rsidR="0054111E" w:rsidRPr="005A50F0" w:rsidRDefault="0054111E" w:rsidP="0054111E">
      <w:pPr>
        <w:widowControl w:val="0"/>
        <w:tabs>
          <w:tab w:val="left" w:pos="1539"/>
          <w:tab w:val="left" w:pos="1540"/>
        </w:tabs>
        <w:autoSpaceDE w:val="0"/>
        <w:autoSpaceDN w:val="0"/>
        <w:spacing w:after="0" w:line="240" w:lineRule="auto"/>
        <w:rPr>
          <w:rFonts w:asciiTheme="minorHAnsi" w:hAnsiTheme="minorHAnsi" w:cstheme="minorHAnsi"/>
          <w:b/>
          <w:bCs/>
          <w:sz w:val="24"/>
          <w:szCs w:val="24"/>
        </w:rPr>
      </w:pPr>
      <w:r w:rsidRPr="005A50F0">
        <w:rPr>
          <w:rFonts w:asciiTheme="minorHAnsi" w:hAnsiTheme="minorHAnsi" w:cstheme="minorHAnsi"/>
          <w:b/>
          <w:bCs/>
          <w:sz w:val="24"/>
          <w:szCs w:val="24"/>
        </w:rPr>
        <w:t xml:space="preserve">Cleaning and Disinfection </w:t>
      </w:r>
    </w:p>
    <w:p w:rsidR="0054111E" w:rsidRPr="005A50F0" w:rsidRDefault="0054111E" w:rsidP="0054111E">
      <w:pPr>
        <w:spacing w:before="60"/>
        <w:ind w:right="243"/>
        <w:rPr>
          <w:rFonts w:asciiTheme="minorHAnsi" w:hAnsiTheme="minorHAnsi" w:cstheme="minorHAnsi"/>
          <w:sz w:val="24"/>
          <w:szCs w:val="24"/>
        </w:rPr>
      </w:pPr>
      <w:bookmarkStart w:id="1" w:name="_Hlk61338450"/>
      <w:r w:rsidRPr="005A50F0">
        <w:rPr>
          <w:rFonts w:asciiTheme="minorHAnsi" w:hAnsiTheme="minorHAnsi" w:cstheme="minorHAnsi"/>
          <w:sz w:val="24"/>
          <w:szCs w:val="24"/>
        </w:rPr>
        <w:t>Browns Elementary School has established routine schedules and ensures there are adequate supplies to clean and disinfect common surfaces and objects in the workplace.  The process of disinfecting includes providing disinfecting products that are EPA approved for use against the virus that</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causes</w:t>
      </w:r>
      <w:r w:rsidRPr="005A50F0">
        <w:rPr>
          <w:rFonts w:asciiTheme="minorHAnsi" w:hAnsiTheme="minorHAnsi" w:cstheme="minorHAnsi"/>
          <w:spacing w:val="-5"/>
          <w:sz w:val="24"/>
          <w:szCs w:val="24"/>
        </w:rPr>
        <w:t xml:space="preserve"> </w:t>
      </w:r>
      <w:r w:rsidRPr="005A50F0">
        <w:rPr>
          <w:rFonts w:asciiTheme="minorHAnsi" w:hAnsiTheme="minorHAnsi" w:cstheme="minorHAnsi"/>
          <w:sz w:val="24"/>
          <w:szCs w:val="24"/>
        </w:rPr>
        <w:t>COVID-19</w:t>
      </w:r>
      <w:r w:rsidRPr="005A50F0">
        <w:rPr>
          <w:rFonts w:asciiTheme="minorHAnsi" w:hAnsiTheme="minorHAnsi" w:cstheme="minorHAnsi"/>
          <w:spacing w:val="-4"/>
          <w:sz w:val="24"/>
          <w:szCs w:val="24"/>
        </w:rPr>
        <w:t xml:space="preserve"> </w:t>
      </w:r>
      <w:r w:rsidRPr="005A50F0">
        <w:rPr>
          <w:rFonts w:asciiTheme="minorHAnsi" w:hAnsiTheme="minorHAnsi" w:cstheme="minorHAnsi"/>
          <w:sz w:val="24"/>
          <w:szCs w:val="24"/>
        </w:rPr>
        <w:t>and</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following</w:t>
      </w:r>
      <w:r w:rsidRPr="005A50F0">
        <w:rPr>
          <w:rFonts w:asciiTheme="minorHAnsi" w:hAnsiTheme="minorHAnsi" w:cstheme="minorHAnsi"/>
          <w:spacing w:val="-4"/>
          <w:sz w:val="24"/>
          <w:szCs w:val="24"/>
        </w:rPr>
        <w:t xml:space="preserve"> </w:t>
      </w:r>
      <w:r w:rsidRPr="005A50F0">
        <w:rPr>
          <w:rFonts w:asciiTheme="minorHAnsi" w:hAnsiTheme="minorHAnsi" w:cstheme="minorHAnsi"/>
          <w:sz w:val="24"/>
          <w:szCs w:val="24"/>
        </w:rPr>
        <w:t>the</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manufacturer's</w:t>
      </w:r>
      <w:r w:rsidRPr="005A50F0">
        <w:rPr>
          <w:rFonts w:asciiTheme="minorHAnsi" w:hAnsiTheme="minorHAnsi" w:cstheme="minorHAnsi"/>
          <w:spacing w:val="-5"/>
          <w:sz w:val="24"/>
          <w:szCs w:val="24"/>
        </w:rPr>
        <w:t xml:space="preserve"> </w:t>
      </w:r>
      <w:r w:rsidRPr="005A50F0">
        <w:rPr>
          <w:rFonts w:asciiTheme="minorHAnsi" w:hAnsiTheme="minorHAnsi" w:cstheme="minorHAnsi"/>
          <w:sz w:val="24"/>
          <w:szCs w:val="24"/>
        </w:rPr>
        <w:t>instructions</w:t>
      </w:r>
      <w:r w:rsidRPr="005A50F0">
        <w:rPr>
          <w:rFonts w:asciiTheme="minorHAnsi" w:hAnsiTheme="minorHAnsi" w:cstheme="minorHAnsi"/>
          <w:spacing w:val="-5"/>
          <w:sz w:val="24"/>
          <w:szCs w:val="24"/>
        </w:rPr>
        <w:t xml:space="preserve"> </w:t>
      </w:r>
      <w:r w:rsidRPr="005A50F0">
        <w:rPr>
          <w:rFonts w:asciiTheme="minorHAnsi" w:hAnsiTheme="minorHAnsi" w:cstheme="minorHAnsi"/>
          <w:sz w:val="24"/>
          <w:szCs w:val="24"/>
        </w:rPr>
        <w:t>for</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all</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cleaning</w:t>
      </w:r>
      <w:r w:rsidRPr="005A50F0">
        <w:rPr>
          <w:rFonts w:asciiTheme="minorHAnsi" w:hAnsiTheme="minorHAnsi" w:cstheme="minorHAnsi"/>
          <w:spacing w:val="-4"/>
          <w:sz w:val="24"/>
          <w:szCs w:val="24"/>
        </w:rPr>
        <w:t xml:space="preserve"> </w:t>
      </w:r>
      <w:r w:rsidRPr="005A50F0">
        <w:rPr>
          <w:rFonts w:asciiTheme="minorHAnsi" w:hAnsiTheme="minorHAnsi" w:cstheme="minorHAnsi"/>
          <w:sz w:val="24"/>
          <w:szCs w:val="24"/>
        </w:rPr>
        <w:t>and</w:t>
      </w:r>
      <w:r w:rsidRPr="005A50F0">
        <w:rPr>
          <w:rFonts w:asciiTheme="minorHAnsi" w:hAnsiTheme="minorHAnsi" w:cstheme="minorHAnsi"/>
          <w:spacing w:val="-2"/>
          <w:sz w:val="24"/>
          <w:szCs w:val="24"/>
        </w:rPr>
        <w:t xml:space="preserve"> </w:t>
      </w:r>
      <w:r w:rsidRPr="005A50F0">
        <w:rPr>
          <w:rFonts w:asciiTheme="minorHAnsi" w:hAnsiTheme="minorHAnsi" w:cstheme="minorHAnsi"/>
          <w:sz w:val="24"/>
          <w:szCs w:val="24"/>
        </w:rPr>
        <w:t>disinfection</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products</w:t>
      </w:r>
      <w:r w:rsidRPr="005A50F0">
        <w:rPr>
          <w:rFonts w:asciiTheme="minorHAnsi" w:hAnsiTheme="minorHAnsi" w:cstheme="minorHAnsi"/>
          <w:spacing w:val="-4"/>
          <w:sz w:val="24"/>
          <w:szCs w:val="24"/>
        </w:rPr>
        <w:t xml:space="preserve"> </w:t>
      </w:r>
      <w:r w:rsidRPr="005A50F0">
        <w:rPr>
          <w:rFonts w:asciiTheme="minorHAnsi" w:hAnsiTheme="minorHAnsi" w:cstheme="minorHAnsi"/>
          <w:sz w:val="24"/>
          <w:szCs w:val="24"/>
        </w:rPr>
        <w:t xml:space="preserve">(e.g., safety requirements, PPE, concentration, contact time).  Should there be a COVID-19 case in the workplace, the district will clean and disinfect all areas used by the sick person, such as offices, bathrooms, </w:t>
      </w:r>
      <w:proofErr w:type="gramStart"/>
      <w:r w:rsidRPr="005A50F0">
        <w:rPr>
          <w:rFonts w:asciiTheme="minorHAnsi" w:hAnsiTheme="minorHAnsi" w:cstheme="minorHAnsi"/>
          <w:sz w:val="24"/>
          <w:szCs w:val="24"/>
        </w:rPr>
        <w:t>common</w:t>
      </w:r>
      <w:r w:rsidRPr="005A50F0">
        <w:rPr>
          <w:rFonts w:asciiTheme="minorHAnsi" w:hAnsiTheme="minorHAnsi" w:cstheme="minorHAnsi"/>
          <w:spacing w:val="-36"/>
          <w:sz w:val="24"/>
          <w:szCs w:val="24"/>
        </w:rPr>
        <w:t xml:space="preserve">  </w:t>
      </w:r>
      <w:r w:rsidRPr="005A50F0">
        <w:rPr>
          <w:rFonts w:asciiTheme="minorHAnsi" w:hAnsiTheme="minorHAnsi" w:cstheme="minorHAnsi"/>
          <w:sz w:val="24"/>
          <w:szCs w:val="24"/>
        </w:rPr>
        <w:t>areas</w:t>
      </w:r>
      <w:proofErr w:type="gramEnd"/>
      <w:r w:rsidRPr="005A50F0">
        <w:rPr>
          <w:rFonts w:asciiTheme="minorHAnsi" w:hAnsiTheme="minorHAnsi" w:cstheme="minorHAnsi"/>
          <w:sz w:val="24"/>
          <w:szCs w:val="24"/>
        </w:rPr>
        <w:t>, shared equipment.</w:t>
      </w:r>
      <w:bookmarkEnd w:id="1"/>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Ventilation</w:t>
      </w:r>
    </w:p>
    <w:p w:rsidR="0054111E" w:rsidRPr="005A50F0" w:rsidRDefault="0054111E" w:rsidP="0054111E">
      <w:pPr>
        <w:rPr>
          <w:rFonts w:asciiTheme="minorHAnsi" w:hAnsiTheme="minorHAnsi" w:cstheme="minorHAnsi"/>
          <w:sz w:val="24"/>
          <w:szCs w:val="24"/>
        </w:rPr>
      </w:pPr>
      <w:r w:rsidRPr="005A50F0">
        <w:rPr>
          <w:rFonts w:asciiTheme="minorHAnsi" w:hAnsiTheme="minorHAnsi" w:cstheme="minorHAnsi"/>
          <w:sz w:val="24"/>
          <w:szCs w:val="24"/>
        </w:rPr>
        <w:t xml:space="preserve">For indoor locations, the district has evaluated how to maximize the quantity of outdoor air and whether it is possible to increase filtration efficiency to the highest level compatible with the existing ventilation system.  Browns School services the ventilation systems regularly replacing all filters and servicing any needed repairs. </w:t>
      </w:r>
    </w:p>
    <w:p w:rsidR="0054111E" w:rsidRPr="005A50F0" w:rsidRDefault="0054111E" w:rsidP="0054111E">
      <w:pPr>
        <w:spacing w:after="60"/>
        <w:rPr>
          <w:rFonts w:asciiTheme="minorHAnsi" w:hAnsiTheme="minorHAnsi" w:cstheme="minorHAnsi"/>
          <w:b/>
          <w:bCs/>
          <w:sz w:val="24"/>
          <w:szCs w:val="24"/>
        </w:rPr>
      </w:pPr>
      <w:bookmarkStart w:id="2" w:name="_Hlk61338082"/>
      <w:r w:rsidRPr="005A50F0">
        <w:rPr>
          <w:rFonts w:asciiTheme="minorHAnsi" w:hAnsiTheme="minorHAnsi" w:cstheme="minorHAnsi"/>
          <w:b/>
          <w:bCs/>
          <w:sz w:val="24"/>
          <w:szCs w:val="24"/>
        </w:rPr>
        <w:t xml:space="preserve">Staying Home When Sick </w:t>
      </w:r>
    </w:p>
    <w:bookmarkEnd w:id="2"/>
    <w:p w:rsidR="0054111E" w:rsidRPr="005A50F0" w:rsidRDefault="0054111E" w:rsidP="0054111E">
      <w:pPr>
        <w:spacing w:after="40"/>
        <w:rPr>
          <w:rFonts w:asciiTheme="minorHAnsi" w:hAnsiTheme="minorHAnsi" w:cstheme="minorHAnsi"/>
          <w:color w:val="000000"/>
          <w:sz w:val="24"/>
          <w:szCs w:val="24"/>
        </w:rPr>
      </w:pPr>
      <w:r w:rsidRPr="005A50F0">
        <w:rPr>
          <w:rFonts w:asciiTheme="minorHAnsi" w:hAnsiTheme="minorHAnsi" w:cstheme="minorHAnsi"/>
          <w:color w:val="000000"/>
          <w:sz w:val="24"/>
          <w:szCs w:val="24"/>
        </w:rPr>
        <w:t>Staying home when sick can lower the risk of spreading infectious diseases, including COVID-19 to other people</w:t>
      </w:r>
      <w:r w:rsidRPr="005A50F0">
        <w:rPr>
          <w:rFonts w:asciiTheme="minorHAnsi" w:hAnsiTheme="minorHAnsi" w:cstheme="minorHAnsi"/>
          <w:color w:val="000000"/>
          <w:sz w:val="24"/>
          <w:szCs w:val="24"/>
          <w:highlight w:val="yellow"/>
        </w:rPr>
        <w:t>.</w:t>
      </w:r>
      <w:r w:rsidRPr="005A50F0">
        <w:rPr>
          <w:rFonts w:asciiTheme="minorHAnsi" w:hAnsiTheme="minorHAnsi" w:cstheme="minorHAnsi"/>
          <w:color w:val="000000"/>
          <w:sz w:val="24"/>
          <w:szCs w:val="24"/>
        </w:rPr>
        <w:t xml:space="preserve">  Anyone who expresses symptoms related to Covid-19 are expected to stay home</w:t>
      </w:r>
      <w:r w:rsidRPr="005A50F0">
        <w:rPr>
          <w:rFonts w:asciiTheme="minorHAnsi" w:hAnsiTheme="minorHAnsi" w:cstheme="minorHAnsi"/>
          <w:sz w:val="24"/>
          <w:szCs w:val="24"/>
        </w:rPr>
        <w:t xml:space="preserve"> and follow CDC Guidelines.  </w:t>
      </w:r>
      <w:r w:rsidRPr="005A50F0">
        <w:rPr>
          <w:rFonts w:asciiTheme="minorHAnsi" w:hAnsiTheme="minorHAnsi" w:cstheme="minorHAnsi"/>
          <w:color w:val="000000"/>
          <w:sz w:val="24"/>
          <w:szCs w:val="24"/>
        </w:rPr>
        <w:t>Students will not be penalized for poor attendance due to health-related absences.  Parents are asked to refrain from giving their child fever reducing medicine and then sending them to school.  If they have symptoms, they should stay home, for their health and the health of others.</w:t>
      </w:r>
    </w:p>
    <w:p w:rsidR="0054111E" w:rsidRPr="005A50F0" w:rsidRDefault="0054111E" w:rsidP="0054111E">
      <w:pPr>
        <w:pStyle w:val="ListParagraph"/>
        <w:numPr>
          <w:ilvl w:val="0"/>
          <w:numId w:val="9"/>
        </w:numPr>
        <w:rPr>
          <w:rFonts w:asciiTheme="minorHAnsi" w:hAnsiTheme="minorHAnsi" w:cstheme="minorHAnsi"/>
          <w:i/>
          <w:iCs/>
          <w:color w:val="000000"/>
          <w:sz w:val="24"/>
          <w:szCs w:val="24"/>
          <w:u w:val="single"/>
        </w:rPr>
      </w:pPr>
      <w:r w:rsidRPr="005A50F0">
        <w:rPr>
          <w:rFonts w:asciiTheme="minorHAnsi" w:hAnsiTheme="minorHAnsi" w:cstheme="minorHAnsi"/>
          <w:color w:val="000000"/>
          <w:sz w:val="24"/>
          <w:szCs w:val="24"/>
        </w:rPr>
        <w:t xml:space="preserve">Symptoms at School:  The district has identified an isolation room to separate anyone who exhibits 1 or more symptoms of COVID-19 while at school.  </w:t>
      </w:r>
    </w:p>
    <w:p w:rsidR="0054111E" w:rsidRPr="005A50F0" w:rsidRDefault="0054111E" w:rsidP="0054111E">
      <w:pPr>
        <w:pStyle w:val="ListParagraph"/>
        <w:widowControl w:val="0"/>
        <w:numPr>
          <w:ilvl w:val="0"/>
          <w:numId w:val="9"/>
        </w:numPr>
        <w:tabs>
          <w:tab w:val="left" w:pos="1539"/>
          <w:tab w:val="left" w:pos="1540"/>
        </w:tabs>
        <w:autoSpaceDE w:val="0"/>
        <w:autoSpaceDN w:val="0"/>
        <w:spacing w:before="47"/>
        <w:rPr>
          <w:rFonts w:asciiTheme="minorHAnsi" w:hAnsiTheme="minorHAnsi" w:cstheme="minorHAnsi"/>
          <w:i/>
          <w:iCs/>
          <w:sz w:val="24"/>
          <w:szCs w:val="24"/>
          <w:u w:val="single"/>
        </w:rPr>
      </w:pPr>
      <w:r w:rsidRPr="005A50F0">
        <w:rPr>
          <w:rFonts w:asciiTheme="minorHAnsi" w:hAnsiTheme="minorHAnsi" w:cstheme="minorHAnsi"/>
          <w:sz w:val="24"/>
          <w:szCs w:val="24"/>
        </w:rPr>
        <w:lastRenderedPageBreak/>
        <w:t xml:space="preserve">Return to School After Exclusion for </w:t>
      </w:r>
      <w:proofErr w:type="gramStart"/>
      <w:r w:rsidRPr="005A50F0">
        <w:rPr>
          <w:rFonts w:asciiTheme="minorHAnsi" w:hAnsiTheme="minorHAnsi" w:cstheme="minorHAnsi"/>
          <w:sz w:val="24"/>
          <w:szCs w:val="24"/>
        </w:rPr>
        <w:t>Symptoms :</w:t>
      </w:r>
      <w:proofErr w:type="gramEnd"/>
      <w:r w:rsidRPr="005A50F0">
        <w:rPr>
          <w:rFonts w:asciiTheme="minorHAnsi" w:hAnsiTheme="minorHAnsi" w:cstheme="minorHAnsi"/>
          <w:sz w:val="24"/>
          <w:szCs w:val="24"/>
        </w:rPr>
        <w:t xml:space="preserve">  </w:t>
      </w:r>
      <w:r w:rsidRPr="005A50F0">
        <w:rPr>
          <w:rFonts w:asciiTheme="minorHAnsi" w:hAnsiTheme="minorHAnsi" w:cstheme="minorHAnsi"/>
          <w:spacing w:val="3"/>
          <w:sz w:val="24"/>
          <w:szCs w:val="24"/>
        </w:rPr>
        <w:t>Staff</w:t>
      </w:r>
      <w:r w:rsidRPr="005A50F0">
        <w:rPr>
          <w:rFonts w:asciiTheme="minorHAnsi" w:hAnsiTheme="minorHAnsi" w:cstheme="minorHAnsi"/>
          <w:sz w:val="24"/>
          <w:szCs w:val="24"/>
        </w:rPr>
        <w:t xml:space="preserve"> members </w:t>
      </w:r>
      <w:r w:rsidRPr="005A50F0">
        <w:rPr>
          <w:rFonts w:asciiTheme="minorHAnsi" w:hAnsiTheme="minorHAnsi" w:cstheme="minorHAnsi"/>
          <w:spacing w:val="-3"/>
          <w:sz w:val="24"/>
          <w:szCs w:val="24"/>
        </w:rPr>
        <w:t xml:space="preserve">and </w:t>
      </w:r>
      <w:r w:rsidRPr="005A50F0">
        <w:rPr>
          <w:rFonts w:asciiTheme="minorHAnsi" w:hAnsiTheme="minorHAnsi" w:cstheme="minorHAnsi"/>
          <w:sz w:val="24"/>
          <w:szCs w:val="24"/>
        </w:rPr>
        <w:t xml:space="preserve">students with symptoms of COVID-19 infection are advised not to </w:t>
      </w:r>
      <w:r w:rsidRPr="005A50F0">
        <w:rPr>
          <w:rFonts w:asciiTheme="minorHAnsi" w:hAnsiTheme="minorHAnsi" w:cstheme="minorHAnsi"/>
          <w:spacing w:val="2"/>
          <w:sz w:val="24"/>
          <w:szCs w:val="24"/>
        </w:rPr>
        <w:t xml:space="preserve">return for </w:t>
      </w:r>
      <w:r w:rsidRPr="005A50F0">
        <w:rPr>
          <w:rFonts w:asciiTheme="minorHAnsi" w:hAnsiTheme="minorHAnsi" w:cstheme="minorHAnsi"/>
          <w:sz w:val="24"/>
          <w:szCs w:val="24"/>
        </w:rPr>
        <w:t>in-person</w:t>
      </w:r>
      <w:r w:rsidRPr="005A50F0">
        <w:rPr>
          <w:rFonts w:asciiTheme="minorHAnsi" w:hAnsiTheme="minorHAnsi" w:cstheme="minorHAnsi"/>
          <w:spacing w:val="-41"/>
          <w:sz w:val="24"/>
          <w:szCs w:val="24"/>
        </w:rPr>
        <w:t xml:space="preserve">    </w:t>
      </w:r>
      <w:r w:rsidRPr="005A50F0">
        <w:rPr>
          <w:rFonts w:asciiTheme="minorHAnsi" w:hAnsiTheme="minorHAnsi" w:cstheme="minorHAnsi"/>
          <w:sz w:val="24"/>
          <w:szCs w:val="24"/>
        </w:rPr>
        <w:t xml:space="preserve"> instruction until they have met</w:t>
      </w:r>
      <w:r w:rsidRPr="005A50F0">
        <w:rPr>
          <w:rFonts w:asciiTheme="minorHAnsi" w:hAnsiTheme="minorHAnsi" w:cstheme="minorHAnsi"/>
          <w:color w:val="0562C1"/>
          <w:sz w:val="24"/>
          <w:szCs w:val="24"/>
        </w:rPr>
        <w:t xml:space="preserve"> </w:t>
      </w:r>
      <w:r w:rsidRPr="005A50F0">
        <w:rPr>
          <w:rFonts w:asciiTheme="minorHAnsi" w:hAnsiTheme="minorHAnsi" w:cstheme="minorHAnsi"/>
          <w:sz w:val="24"/>
          <w:szCs w:val="24"/>
        </w:rPr>
        <w:t xml:space="preserve">CDPH </w:t>
      </w:r>
      <w:r w:rsidRPr="005A50F0">
        <w:rPr>
          <w:rFonts w:asciiTheme="minorHAnsi" w:hAnsiTheme="minorHAnsi" w:cstheme="minorHAnsi"/>
          <w:spacing w:val="2"/>
          <w:sz w:val="24"/>
          <w:szCs w:val="24"/>
        </w:rPr>
        <w:t xml:space="preserve">criteria </w:t>
      </w:r>
      <w:r w:rsidRPr="005A50F0">
        <w:rPr>
          <w:rFonts w:asciiTheme="minorHAnsi" w:hAnsiTheme="minorHAnsi" w:cstheme="minorHAnsi"/>
          <w:sz w:val="24"/>
          <w:szCs w:val="24"/>
        </w:rPr>
        <w:t>to discontinue home isolation.</w:t>
      </w:r>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Identification and Tracing of COVID-19 Cases</w:t>
      </w:r>
    </w:p>
    <w:p w:rsidR="0054111E" w:rsidRPr="005A50F0" w:rsidRDefault="0054111E" w:rsidP="0054111E">
      <w:pPr>
        <w:pStyle w:val="BodyText"/>
        <w:ind w:left="0" w:firstLine="0"/>
        <w:rPr>
          <w:rFonts w:asciiTheme="minorHAnsi" w:hAnsiTheme="minorHAnsi" w:cstheme="minorHAnsi"/>
          <w:sz w:val="24"/>
          <w:szCs w:val="24"/>
        </w:rPr>
      </w:pPr>
      <w:r w:rsidRPr="005A50F0">
        <w:rPr>
          <w:rFonts w:asciiTheme="minorHAnsi" w:hAnsiTheme="minorHAnsi" w:cstheme="minorHAnsi"/>
          <w:sz w:val="24"/>
          <w:szCs w:val="24"/>
        </w:rPr>
        <w:t>Reporting of confirmed positive and suspected cases in students and staff will follow CDPH guidance</w:t>
      </w:r>
      <w:r w:rsidRPr="005A50F0">
        <w:rPr>
          <w:rStyle w:val="Hyperlink"/>
          <w:rFonts w:asciiTheme="minorHAnsi" w:hAnsiTheme="minorHAnsi" w:cstheme="minorHAnsi"/>
          <w:sz w:val="24"/>
          <w:szCs w:val="24"/>
        </w:rPr>
        <w:t xml:space="preserve"> and </w:t>
      </w:r>
      <w:r w:rsidRPr="005A50F0">
        <w:rPr>
          <w:rFonts w:asciiTheme="minorHAnsi" w:hAnsiTheme="minorHAnsi" w:cstheme="minorHAnsi"/>
          <w:sz w:val="24"/>
          <w:szCs w:val="24"/>
        </w:rPr>
        <w:t>Sutter County Public Health guidelines.  The school will communicate with staff/families in the case of a student or staff member with a positive test for COVID-19, in accordance with the privacy requirements of FERPA/HIPPA and the communication guidance as required from County Public Health.</w:t>
      </w:r>
    </w:p>
    <w:p w:rsidR="0054111E" w:rsidRPr="005A50F0" w:rsidRDefault="0054111E" w:rsidP="0054111E">
      <w:pPr>
        <w:pStyle w:val="Heading2"/>
        <w:spacing w:before="142"/>
        <w:rPr>
          <w:rFonts w:asciiTheme="minorHAnsi" w:hAnsiTheme="minorHAnsi" w:cstheme="minorHAnsi"/>
          <w:i/>
          <w:iCs/>
          <w:color w:val="auto"/>
          <w:sz w:val="24"/>
          <w:szCs w:val="24"/>
        </w:rPr>
      </w:pPr>
      <w:r w:rsidRPr="005A50F0">
        <w:rPr>
          <w:rFonts w:asciiTheme="minorHAnsi" w:hAnsiTheme="minorHAnsi" w:cstheme="minorHAnsi"/>
          <w:i/>
          <w:iCs/>
          <w:color w:val="auto"/>
          <w:sz w:val="24"/>
          <w:szCs w:val="24"/>
        </w:rPr>
        <w:t>Tracing</w:t>
      </w:r>
    </w:p>
    <w:p w:rsidR="0054111E" w:rsidRPr="005A50F0" w:rsidRDefault="0054111E" w:rsidP="0054111E">
      <w:pPr>
        <w:pStyle w:val="Heading2"/>
        <w:spacing w:before="120"/>
        <w:rPr>
          <w:rFonts w:asciiTheme="minorHAnsi" w:hAnsiTheme="minorHAnsi" w:cstheme="minorHAnsi"/>
          <w:i/>
          <w:iCs/>
          <w:color w:val="auto"/>
          <w:sz w:val="24"/>
          <w:szCs w:val="24"/>
        </w:rPr>
      </w:pPr>
      <w:r w:rsidRPr="005A50F0">
        <w:rPr>
          <w:rFonts w:asciiTheme="minorHAnsi" w:hAnsiTheme="minorHAnsi" w:cstheme="minorHAnsi"/>
          <w:color w:val="auto"/>
          <w:sz w:val="24"/>
          <w:szCs w:val="24"/>
        </w:rPr>
        <w:t>Browns School has a designated COVD-19 liaison, to act as the communication point for all COVID-19 concerns.  This individual’s responsibility include:</w:t>
      </w:r>
    </w:p>
    <w:p w:rsidR="0054111E" w:rsidRPr="005A50F0" w:rsidRDefault="0054111E" w:rsidP="0054111E">
      <w:pPr>
        <w:pStyle w:val="ListParagraph"/>
        <w:widowControl w:val="0"/>
        <w:numPr>
          <w:ilvl w:val="1"/>
          <w:numId w:val="8"/>
        </w:numPr>
        <w:tabs>
          <w:tab w:val="left" w:pos="720"/>
        </w:tabs>
        <w:autoSpaceDE w:val="0"/>
        <w:autoSpaceDN w:val="0"/>
        <w:spacing w:after="0" w:line="240" w:lineRule="auto"/>
        <w:ind w:left="1540" w:hanging="1180"/>
        <w:contextualSpacing w:val="0"/>
        <w:rPr>
          <w:rFonts w:asciiTheme="minorHAnsi" w:hAnsiTheme="minorHAnsi" w:cstheme="minorHAnsi"/>
          <w:sz w:val="24"/>
          <w:szCs w:val="24"/>
        </w:rPr>
      </w:pPr>
      <w:r w:rsidRPr="005A50F0">
        <w:rPr>
          <w:rFonts w:asciiTheme="minorHAnsi" w:hAnsiTheme="minorHAnsi" w:cstheme="minorHAnsi"/>
          <w:sz w:val="24"/>
          <w:szCs w:val="24"/>
        </w:rPr>
        <w:t>Managing and supporting contact</w:t>
      </w:r>
      <w:r w:rsidRPr="005A50F0">
        <w:rPr>
          <w:rFonts w:asciiTheme="minorHAnsi" w:hAnsiTheme="minorHAnsi" w:cstheme="minorHAnsi"/>
          <w:spacing w:val="3"/>
          <w:sz w:val="24"/>
          <w:szCs w:val="24"/>
        </w:rPr>
        <w:t xml:space="preserve"> </w:t>
      </w:r>
      <w:r w:rsidRPr="005A50F0">
        <w:rPr>
          <w:rFonts w:asciiTheme="minorHAnsi" w:hAnsiTheme="minorHAnsi" w:cstheme="minorHAnsi"/>
          <w:sz w:val="24"/>
          <w:szCs w:val="24"/>
        </w:rPr>
        <w:t>tracing</w:t>
      </w:r>
    </w:p>
    <w:p w:rsidR="0054111E" w:rsidRPr="005A50F0" w:rsidRDefault="0054111E" w:rsidP="0054111E">
      <w:pPr>
        <w:pStyle w:val="ListParagraph"/>
        <w:widowControl w:val="0"/>
        <w:numPr>
          <w:ilvl w:val="1"/>
          <w:numId w:val="8"/>
        </w:numPr>
        <w:tabs>
          <w:tab w:val="left" w:pos="720"/>
        </w:tabs>
        <w:autoSpaceDE w:val="0"/>
        <w:autoSpaceDN w:val="0"/>
        <w:spacing w:before="47" w:after="0" w:line="240" w:lineRule="auto"/>
        <w:ind w:left="1540" w:hanging="1180"/>
        <w:contextualSpacing w:val="0"/>
        <w:rPr>
          <w:rFonts w:asciiTheme="minorHAnsi" w:hAnsiTheme="minorHAnsi" w:cstheme="minorHAnsi"/>
          <w:sz w:val="24"/>
          <w:szCs w:val="24"/>
        </w:rPr>
      </w:pPr>
      <w:r w:rsidRPr="005A50F0">
        <w:rPr>
          <w:rFonts w:asciiTheme="minorHAnsi" w:hAnsiTheme="minorHAnsi" w:cstheme="minorHAnsi"/>
          <w:w w:val="105"/>
          <w:sz w:val="24"/>
          <w:szCs w:val="24"/>
        </w:rPr>
        <w:t>Notifying exposed</w:t>
      </w:r>
      <w:r w:rsidRPr="005A50F0">
        <w:rPr>
          <w:rFonts w:asciiTheme="minorHAnsi" w:hAnsiTheme="minorHAnsi" w:cstheme="minorHAnsi"/>
          <w:spacing w:val="-8"/>
          <w:w w:val="105"/>
          <w:sz w:val="24"/>
          <w:szCs w:val="24"/>
        </w:rPr>
        <w:t xml:space="preserve"> </w:t>
      </w:r>
      <w:r w:rsidRPr="005A50F0">
        <w:rPr>
          <w:rFonts w:asciiTheme="minorHAnsi" w:hAnsiTheme="minorHAnsi" w:cstheme="minorHAnsi"/>
          <w:w w:val="105"/>
          <w:sz w:val="24"/>
          <w:szCs w:val="24"/>
        </w:rPr>
        <w:t>persons</w:t>
      </w:r>
    </w:p>
    <w:p w:rsidR="0054111E" w:rsidRPr="005A50F0" w:rsidRDefault="0054111E" w:rsidP="0054111E">
      <w:pPr>
        <w:pStyle w:val="ListParagraph"/>
        <w:widowControl w:val="0"/>
        <w:numPr>
          <w:ilvl w:val="1"/>
          <w:numId w:val="8"/>
        </w:numPr>
        <w:tabs>
          <w:tab w:val="left" w:pos="720"/>
        </w:tabs>
        <w:autoSpaceDE w:val="0"/>
        <w:autoSpaceDN w:val="0"/>
        <w:spacing w:before="47" w:after="0" w:line="240" w:lineRule="auto"/>
        <w:ind w:left="1540" w:hanging="1180"/>
        <w:contextualSpacing w:val="0"/>
        <w:rPr>
          <w:rFonts w:asciiTheme="minorHAnsi" w:hAnsiTheme="minorHAnsi" w:cstheme="minorHAnsi"/>
          <w:sz w:val="24"/>
          <w:szCs w:val="24"/>
        </w:rPr>
      </w:pPr>
      <w:r w:rsidRPr="005A50F0">
        <w:rPr>
          <w:rFonts w:asciiTheme="minorHAnsi" w:hAnsiTheme="minorHAnsi" w:cstheme="minorHAnsi"/>
          <w:sz w:val="24"/>
          <w:szCs w:val="24"/>
        </w:rPr>
        <w:t>Creating and maintaining a database of exposed students and</w:t>
      </w:r>
      <w:r w:rsidRPr="005A50F0">
        <w:rPr>
          <w:rFonts w:asciiTheme="minorHAnsi" w:hAnsiTheme="minorHAnsi" w:cstheme="minorHAnsi"/>
          <w:spacing w:val="7"/>
          <w:sz w:val="24"/>
          <w:szCs w:val="24"/>
        </w:rPr>
        <w:t xml:space="preserve"> </w:t>
      </w:r>
      <w:r w:rsidRPr="005A50F0">
        <w:rPr>
          <w:rFonts w:asciiTheme="minorHAnsi" w:hAnsiTheme="minorHAnsi" w:cstheme="minorHAnsi"/>
          <w:sz w:val="24"/>
          <w:szCs w:val="24"/>
        </w:rPr>
        <w:t>staff</w:t>
      </w:r>
    </w:p>
    <w:p w:rsidR="0054111E" w:rsidRPr="005A50F0" w:rsidRDefault="0054111E" w:rsidP="0054111E">
      <w:pPr>
        <w:pStyle w:val="ListParagraph"/>
        <w:widowControl w:val="0"/>
        <w:numPr>
          <w:ilvl w:val="1"/>
          <w:numId w:val="8"/>
        </w:numPr>
        <w:tabs>
          <w:tab w:val="left" w:pos="720"/>
        </w:tabs>
        <w:autoSpaceDE w:val="0"/>
        <w:autoSpaceDN w:val="0"/>
        <w:spacing w:before="47" w:after="0" w:line="240" w:lineRule="auto"/>
        <w:ind w:left="720"/>
        <w:contextualSpacing w:val="0"/>
        <w:rPr>
          <w:rFonts w:asciiTheme="minorHAnsi" w:hAnsiTheme="minorHAnsi" w:cstheme="minorHAnsi"/>
          <w:sz w:val="24"/>
          <w:szCs w:val="24"/>
        </w:rPr>
      </w:pPr>
      <w:r w:rsidRPr="005A50F0">
        <w:rPr>
          <w:rFonts w:asciiTheme="minorHAnsi" w:hAnsiTheme="minorHAnsi" w:cstheme="minorHAnsi"/>
          <w:sz w:val="24"/>
          <w:szCs w:val="24"/>
        </w:rPr>
        <w:t>Reporting to Sutter County Public Health escalating COVID-19 outbreaks, including but not limited to when there are more than 10% of the student cohort population absent.</w:t>
      </w:r>
    </w:p>
    <w:p w:rsidR="0054111E" w:rsidRPr="005A50F0" w:rsidRDefault="0054111E" w:rsidP="0054111E">
      <w:pPr>
        <w:spacing w:after="0"/>
        <w:rPr>
          <w:rFonts w:asciiTheme="minorHAnsi" w:hAnsiTheme="minorHAnsi" w:cstheme="minorHAnsi"/>
          <w:b/>
          <w:bCs/>
          <w:sz w:val="24"/>
          <w:szCs w:val="24"/>
        </w:rPr>
      </w:pPr>
    </w:p>
    <w:p w:rsidR="0054111E" w:rsidRPr="005A50F0" w:rsidRDefault="0054111E" w:rsidP="0054111E">
      <w:pPr>
        <w:pStyle w:val="paragraph"/>
        <w:spacing w:before="0" w:beforeAutospacing="0" w:after="0" w:afterAutospacing="0"/>
        <w:textAlignment w:val="baseline"/>
        <w:rPr>
          <w:rFonts w:asciiTheme="minorHAnsi" w:hAnsiTheme="minorHAnsi" w:cstheme="minorHAnsi"/>
        </w:rPr>
      </w:pPr>
      <w:r w:rsidRPr="005A50F0">
        <w:rPr>
          <w:rStyle w:val="normaltextrun"/>
          <w:rFonts w:asciiTheme="minorHAnsi" w:hAnsiTheme="minorHAnsi" w:cstheme="minorHAnsi"/>
          <w:b/>
          <w:bCs/>
        </w:rPr>
        <w:t>Testing of Students and Staff</w:t>
      </w:r>
      <w:r w:rsidRPr="005A50F0">
        <w:rPr>
          <w:rStyle w:val="eop"/>
          <w:rFonts w:asciiTheme="minorHAnsi" w:eastAsia="Arial" w:hAnsiTheme="minorHAnsi" w:cstheme="minorHAnsi"/>
        </w:rPr>
        <w:t> </w:t>
      </w:r>
    </w:p>
    <w:p w:rsidR="0054111E" w:rsidRPr="005A50F0" w:rsidRDefault="0054111E" w:rsidP="0054111E">
      <w:pPr>
        <w:pStyle w:val="paragraph"/>
        <w:spacing w:before="0" w:beforeAutospacing="0" w:after="0" w:afterAutospacing="0"/>
        <w:textAlignment w:val="baseline"/>
        <w:rPr>
          <w:rFonts w:asciiTheme="minorHAnsi" w:hAnsiTheme="minorHAnsi" w:cstheme="minorHAnsi"/>
        </w:rPr>
      </w:pPr>
      <w:r w:rsidRPr="005A50F0">
        <w:rPr>
          <w:rStyle w:val="normaltextrun"/>
          <w:rFonts w:asciiTheme="minorHAnsi" w:hAnsiTheme="minorHAnsi" w:cstheme="minorHAnsi"/>
        </w:rPr>
        <w:t>Browns School has rapid antigen tests and trained personnel available to preform COVID tests onsite.</w:t>
      </w:r>
      <w:r w:rsidRPr="005A50F0">
        <w:rPr>
          <w:rStyle w:val="eop"/>
          <w:rFonts w:asciiTheme="minorHAnsi" w:eastAsia="Arial" w:hAnsiTheme="minorHAnsi" w:cstheme="minorHAnsi"/>
        </w:rPr>
        <w:t> </w:t>
      </w:r>
    </w:p>
    <w:p w:rsidR="0054111E" w:rsidRPr="005A50F0" w:rsidRDefault="0054111E" w:rsidP="0054111E">
      <w:pPr>
        <w:pStyle w:val="NormalWeb"/>
        <w:shd w:val="clear" w:color="auto" w:fill="FFFFFF"/>
        <w:spacing w:before="0" w:beforeAutospacing="0" w:after="0" w:afterAutospacing="0"/>
        <w:rPr>
          <w:rFonts w:asciiTheme="minorHAnsi" w:hAnsiTheme="minorHAnsi" w:cstheme="minorHAnsi"/>
          <w:color w:val="202020"/>
        </w:rPr>
      </w:pPr>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Quarantine and Isolation</w:t>
      </w:r>
    </w:p>
    <w:p w:rsidR="0054111E" w:rsidRPr="005A50F0" w:rsidRDefault="0054111E" w:rsidP="0054111E">
      <w:pPr>
        <w:pStyle w:val="NormalWeb"/>
        <w:shd w:val="clear" w:color="auto" w:fill="FFFFFF"/>
        <w:spacing w:before="0" w:beforeAutospacing="0" w:after="200" w:afterAutospacing="0"/>
        <w:rPr>
          <w:rFonts w:asciiTheme="minorHAnsi" w:hAnsiTheme="minorHAnsi" w:cstheme="minorHAnsi"/>
          <w:color w:val="202020"/>
        </w:rPr>
      </w:pPr>
      <w:r w:rsidRPr="005A50F0">
        <w:rPr>
          <w:rFonts w:asciiTheme="minorHAnsi" w:hAnsiTheme="minorHAnsi" w:cstheme="minorHAnsi"/>
          <w:color w:val="202020"/>
        </w:rPr>
        <w:t>Browns School will follow</w:t>
      </w:r>
      <w:r w:rsidRPr="005A50F0">
        <w:rPr>
          <w:rFonts w:asciiTheme="minorHAnsi" w:hAnsiTheme="minorHAnsi" w:cstheme="minorHAnsi"/>
          <w:color w:val="202020"/>
          <w:shd w:val="clear" w:color="auto" w:fill="FFFFFF"/>
        </w:rPr>
        <w:t xml:space="preserve"> </w:t>
      </w:r>
      <w:r w:rsidRPr="005A50F0">
        <w:rPr>
          <w:rFonts w:asciiTheme="minorHAnsi" w:hAnsiTheme="minorHAnsi" w:cstheme="minorHAnsi"/>
          <w:color w:val="202020"/>
        </w:rPr>
        <w:t>California Department of Public Health (</w:t>
      </w:r>
      <w:proofErr w:type="gramStart"/>
      <w:r w:rsidRPr="005A50F0">
        <w:rPr>
          <w:rFonts w:asciiTheme="minorHAnsi" w:hAnsiTheme="minorHAnsi" w:cstheme="minorHAnsi"/>
          <w:color w:val="202020"/>
        </w:rPr>
        <w:t xml:space="preserve">CDPH) </w:t>
      </w:r>
      <w:r w:rsidRPr="005A50F0">
        <w:rPr>
          <w:rFonts w:asciiTheme="minorHAnsi" w:hAnsiTheme="minorHAnsi" w:cstheme="minorHAnsi"/>
          <w:color w:val="202020"/>
          <w:shd w:val="clear" w:color="auto" w:fill="FFFFFF"/>
        </w:rPr>
        <w:t xml:space="preserve"> guidance</w:t>
      </w:r>
      <w:proofErr w:type="gramEnd"/>
      <w:r w:rsidRPr="005A50F0">
        <w:rPr>
          <w:rFonts w:asciiTheme="minorHAnsi" w:hAnsiTheme="minorHAnsi" w:cstheme="minorHAnsi"/>
          <w:color w:val="202020"/>
          <w:shd w:val="clear" w:color="auto" w:fill="FFFFFF"/>
        </w:rPr>
        <w:t xml:space="preserve"> regarding quarantine and </w:t>
      </w:r>
      <w:r w:rsidRPr="005A50F0">
        <w:rPr>
          <w:rFonts w:asciiTheme="minorHAnsi" w:hAnsiTheme="minorHAnsi" w:cstheme="minorHAnsi"/>
          <w:color w:val="202020"/>
        </w:rPr>
        <w:t>isolation for people with COVID-19.</w:t>
      </w:r>
    </w:p>
    <w:p w:rsidR="0054111E" w:rsidRPr="005A50F0" w:rsidRDefault="0054111E" w:rsidP="0054111E">
      <w:pPr>
        <w:pStyle w:val="NormalWeb"/>
        <w:shd w:val="clear" w:color="auto" w:fill="FFFFFF"/>
        <w:spacing w:before="0" w:beforeAutospacing="0" w:after="60" w:afterAutospacing="0"/>
        <w:rPr>
          <w:rFonts w:asciiTheme="minorHAnsi" w:hAnsiTheme="minorHAnsi" w:cstheme="minorHAnsi"/>
          <w:color w:val="202020"/>
        </w:rPr>
      </w:pPr>
      <w:r w:rsidRPr="005A50F0">
        <w:rPr>
          <w:rFonts w:asciiTheme="minorHAnsi" w:hAnsiTheme="minorHAnsi" w:cstheme="minorHAnsi"/>
          <w:b/>
          <w:bCs/>
        </w:rPr>
        <w:t>Efforts to Provide Vaccinations to the School Community</w:t>
      </w:r>
    </w:p>
    <w:p w:rsidR="0054111E" w:rsidRPr="005A50F0" w:rsidRDefault="0054111E" w:rsidP="0054111E">
      <w:pPr>
        <w:autoSpaceDE w:val="0"/>
        <w:autoSpaceDN w:val="0"/>
        <w:adjustRightInd w:val="0"/>
        <w:spacing w:after="0" w:line="240" w:lineRule="auto"/>
        <w:rPr>
          <w:rFonts w:asciiTheme="minorHAnsi" w:hAnsiTheme="minorHAnsi" w:cstheme="minorHAnsi"/>
          <w:sz w:val="24"/>
          <w:szCs w:val="24"/>
        </w:rPr>
      </w:pPr>
      <w:r w:rsidRPr="005A50F0">
        <w:rPr>
          <w:rFonts w:asciiTheme="minorHAnsi" w:hAnsiTheme="minorHAnsi" w:cstheme="minorHAnsi"/>
          <w:sz w:val="24"/>
          <w:szCs w:val="24"/>
        </w:rPr>
        <w:t>Browns School will direct those wishing a vaccination to the Sutter County Public Health.</w:t>
      </w:r>
    </w:p>
    <w:p w:rsidR="0054111E" w:rsidRPr="005A50F0" w:rsidRDefault="0054111E" w:rsidP="0054111E">
      <w:pPr>
        <w:spacing w:after="0"/>
        <w:rPr>
          <w:rFonts w:asciiTheme="minorHAnsi" w:hAnsiTheme="minorHAnsi" w:cstheme="minorHAnsi"/>
          <w:b/>
          <w:bCs/>
          <w:sz w:val="24"/>
          <w:szCs w:val="24"/>
        </w:rPr>
      </w:pPr>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Vaccination Verification</w:t>
      </w:r>
    </w:p>
    <w:p w:rsidR="0054111E" w:rsidRPr="005A50F0" w:rsidRDefault="0054111E" w:rsidP="0054111E">
      <w:pPr>
        <w:spacing w:after="0"/>
        <w:rPr>
          <w:rFonts w:asciiTheme="minorHAnsi" w:hAnsiTheme="minorHAnsi" w:cstheme="minorHAnsi"/>
          <w:sz w:val="24"/>
          <w:szCs w:val="24"/>
        </w:rPr>
      </w:pPr>
      <w:r w:rsidRPr="005A50F0">
        <w:rPr>
          <w:rFonts w:asciiTheme="minorHAnsi" w:hAnsiTheme="minorHAnsi" w:cstheme="minorHAnsi"/>
          <w:sz w:val="24"/>
          <w:szCs w:val="24"/>
        </w:rPr>
        <w:t>Browns School will adhere to the CDC vaccine verification recommendations.</w:t>
      </w:r>
    </w:p>
    <w:p w:rsidR="0054111E" w:rsidRPr="005A50F0" w:rsidRDefault="0054111E" w:rsidP="0054111E">
      <w:pPr>
        <w:spacing w:after="120"/>
        <w:rPr>
          <w:rFonts w:asciiTheme="minorHAnsi" w:hAnsiTheme="minorHAnsi" w:cstheme="minorHAnsi"/>
          <w:b/>
          <w:bCs/>
          <w:sz w:val="24"/>
          <w:szCs w:val="24"/>
        </w:rPr>
      </w:pPr>
    </w:p>
    <w:p w:rsidR="0054111E" w:rsidRPr="005A50F0" w:rsidRDefault="0054111E" w:rsidP="0054111E">
      <w:pPr>
        <w:autoSpaceDE w:val="0"/>
        <w:autoSpaceDN w:val="0"/>
        <w:adjustRightInd w:val="0"/>
        <w:spacing w:after="60" w:line="240" w:lineRule="auto"/>
        <w:rPr>
          <w:rFonts w:asciiTheme="minorHAnsi" w:hAnsiTheme="minorHAnsi" w:cstheme="minorHAnsi"/>
          <w:b/>
          <w:bCs/>
          <w:sz w:val="24"/>
          <w:szCs w:val="24"/>
        </w:rPr>
      </w:pPr>
      <w:r w:rsidRPr="005A50F0">
        <w:rPr>
          <w:rFonts w:asciiTheme="minorHAnsi" w:hAnsiTheme="minorHAnsi" w:cstheme="minorHAnsi"/>
          <w:b/>
          <w:bCs/>
          <w:sz w:val="24"/>
          <w:szCs w:val="24"/>
        </w:rPr>
        <w:t xml:space="preserve">Appropriate Accommodations for Children </w:t>
      </w:r>
      <w:proofErr w:type="gramStart"/>
      <w:r w:rsidRPr="005A50F0">
        <w:rPr>
          <w:rFonts w:asciiTheme="minorHAnsi" w:hAnsiTheme="minorHAnsi" w:cstheme="minorHAnsi"/>
          <w:b/>
          <w:bCs/>
          <w:sz w:val="24"/>
          <w:szCs w:val="24"/>
        </w:rPr>
        <w:t>With</w:t>
      </w:r>
      <w:proofErr w:type="gramEnd"/>
      <w:r w:rsidRPr="005A50F0">
        <w:rPr>
          <w:rFonts w:asciiTheme="minorHAnsi" w:hAnsiTheme="minorHAnsi" w:cstheme="minorHAnsi"/>
          <w:b/>
          <w:bCs/>
          <w:sz w:val="24"/>
          <w:szCs w:val="24"/>
        </w:rPr>
        <w:t xml:space="preserve"> Disabilities (Health And Safety)</w:t>
      </w:r>
    </w:p>
    <w:p w:rsidR="0054111E" w:rsidRPr="005A50F0" w:rsidRDefault="0054111E" w:rsidP="0054111E">
      <w:pPr>
        <w:autoSpaceDE w:val="0"/>
        <w:autoSpaceDN w:val="0"/>
        <w:adjustRightInd w:val="0"/>
        <w:spacing w:before="60" w:after="0" w:line="240" w:lineRule="auto"/>
        <w:rPr>
          <w:rFonts w:asciiTheme="minorHAnsi" w:hAnsiTheme="minorHAnsi" w:cstheme="minorHAnsi"/>
          <w:b/>
          <w:bCs/>
          <w:sz w:val="24"/>
          <w:szCs w:val="24"/>
        </w:rPr>
      </w:pPr>
      <w:r w:rsidRPr="005A50F0">
        <w:rPr>
          <w:rFonts w:asciiTheme="minorHAnsi" w:hAnsiTheme="minorHAnsi" w:cstheme="minorHAnsi"/>
          <w:sz w:val="24"/>
          <w:szCs w:val="24"/>
        </w:rPr>
        <w:t>The recommended procedures will be applied to all classroom settings, including special education</w:t>
      </w:r>
      <w:r w:rsidRPr="005A50F0">
        <w:rPr>
          <w:rFonts w:asciiTheme="minorHAnsi" w:hAnsiTheme="minorHAnsi" w:cstheme="minorHAnsi"/>
          <w:b/>
          <w:bCs/>
          <w:sz w:val="24"/>
          <w:szCs w:val="24"/>
        </w:rPr>
        <w:t xml:space="preserve"> </w:t>
      </w:r>
      <w:r w:rsidRPr="005A50F0">
        <w:rPr>
          <w:rFonts w:asciiTheme="minorHAnsi" w:hAnsiTheme="minorHAnsi" w:cstheme="minorHAnsi"/>
          <w:sz w:val="24"/>
          <w:szCs w:val="24"/>
        </w:rPr>
        <w:t>services locations when possible and appropriate.  Individual student needs will be addressed on a</w:t>
      </w:r>
      <w:r w:rsidRPr="005A50F0">
        <w:rPr>
          <w:rFonts w:asciiTheme="minorHAnsi" w:hAnsiTheme="minorHAnsi" w:cstheme="minorHAnsi"/>
          <w:b/>
          <w:bCs/>
          <w:sz w:val="24"/>
          <w:szCs w:val="24"/>
        </w:rPr>
        <w:t xml:space="preserve"> </w:t>
      </w:r>
      <w:r w:rsidRPr="005A50F0">
        <w:rPr>
          <w:rFonts w:asciiTheme="minorHAnsi" w:hAnsiTheme="minorHAnsi" w:cstheme="minorHAnsi"/>
          <w:sz w:val="24"/>
          <w:szCs w:val="24"/>
        </w:rPr>
        <w:t>case-by-case basis.</w:t>
      </w:r>
    </w:p>
    <w:p w:rsidR="0054111E" w:rsidRPr="005A50F0" w:rsidRDefault="0054111E" w:rsidP="0054111E">
      <w:pPr>
        <w:autoSpaceDE w:val="0"/>
        <w:autoSpaceDN w:val="0"/>
        <w:adjustRightInd w:val="0"/>
        <w:spacing w:after="0" w:line="240" w:lineRule="auto"/>
        <w:rPr>
          <w:rFonts w:asciiTheme="minorHAnsi" w:hAnsiTheme="minorHAnsi" w:cstheme="minorHAnsi"/>
          <w:sz w:val="24"/>
          <w:szCs w:val="24"/>
        </w:rPr>
      </w:pPr>
    </w:p>
    <w:p w:rsidR="0054111E" w:rsidRPr="005A50F0" w:rsidRDefault="0054111E" w:rsidP="0054111E">
      <w:pPr>
        <w:autoSpaceDE w:val="0"/>
        <w:autoSpaceDN w:val="0"/>
        <w:adjustRightInd w:val="0"/>
        <w:spacing w:after="60" w:line="240" w:lineRule="auto"/>
        <w:rPr>
          <w:rFonts w:asciiTheme="minorHAnsi" w:hAnsiTheme="minorHAnsi" w:cstheme="minorHAnsi"/>
          <w:b/>
          <w:bCs/>
          <w:sz w:val="24"/>
          <w:szCs w:val="24"/>
        </w:rPr>
      </w:pPr>
      <w:r w:rsidRPr="005A50F0">
        <w:rPr>
          <w:rFonts w:asciiTheme="minorHAnsi" w:hAnsiTheme="minorHAnsi" w:cstheme="minorHAnsi"/>
          <w:b/>
          <w:bCs/>
          <w:sz w:val="24"/>
          <w:szCs w:val="24"/>
        </w:rPr>
        <w:t>Coordination with State and Local Health Officials</w:t>
      </w:r>
    </w:p>
    <w:p w:rsidR="0054111E" w:rsidRPr="005A50F0" w:rsidRDefault="0054111E" w:rsidP="0054111E">
      <w:pPr>
        <w:spacing w:after="200"/>
        <w:rPr>
          <w:rFonts w:asciiTheme="minorHAnsi" w:hAnsiTheme="minorHAnsi" w:cstheme="minorHAnsi"/>
          <w:b/>
          <w:bCs/>
          <w:sz w:val="24"/>
          <w:szCs w:val="24"/>
        </w:rPr>
      </w:pPr>
      <w:r w:rsidRPr="005A50F0">
        <w:rPr>
          <w:rFonts w:asciiTheme="minorHAnsi" w:hAnsiTheme="minorHAnsi" w:cstheme="minorHAnsi"/>
          <w:sz w:val="24"/>
          <w:szCs w:val="24"/>
        </w:rPr>
        <w:lastRenderedPageBreak/>
        <w:t xml:space="preserve">Browns School will continue to follow recommendations from the </w:t>
      </w:r>
      <w:hyperlink r:id="rId12">
        <w:r w:rsidRPr="005A50F0">
          <w:rPr>
            <w:rFonts w:asciiTheme="minorHAnsi" w:hAnsiTheme="minorHAnsi" w:cstheme="minorHAnsi"/>
            <w:w w:val="105"/>
            <w:sz w:val="24"/>
            <w:szCs w:val="24"/>
          </w:rPr>
          <w:t>California</w:t>
        </w:r>
        <w:r w:rsidRPr="005A50F0">
          <w:rPr>
            <w:rFonts w:asciiTheme="minorHAnsi" w:hAnsiTheme="minorHAnsi" w:cstheme="minorHAnsi"/>
            <w:spacing w:val="-24"/>
            <w:w w:val="105"/>
            <w:sz w:val="24"/>
            <w:szCs w:val="24"/>
          </w:rPr>
          <w:t xml:space="preserve"> </w:t>
        </w:r>
        <w:r w:rsidRPr="005A50F0">
          <w:rPr>
            <w:rFonts w:asciiTheme="minorHAnsi" w:hAnsiTheme="minorHAnsi" w:cstheme="minorHAnsi"/>
            <w:w w:val="105"/>
            <w:sz w:val="24"/>
            <w:szCs w:val="24"/>
          </w:rPr>
          <w:t>Department</w:t>
        </w:r>
        <w:r w:rsidRPr="005A50F0">
          <w:rPr>
            <w:rFonts w:asciiTheme="minorHAnsi" w:hAnsiTheme="minorHAnsi" w:cstheme="minorHAnsi"/>
            <w:spacing w:val="-24"/>
            <w:w w:val="105"/>
            <w:sz w:val="24"/>
            <w:szCs w:val="24"/>
          </w:rPr>
          <w:t xml:space="preserve"> </w:t>
        </w:r>
        <w:r w:rsidRPr="005A50F0">
          <w:rPr>
            <w:rFonts w:asciiTheme="minorHAnsi" w:hAnsiTheme="minorHAnsi" w:cstheme="minorHAnsi"/>
            <w:w w:val="105"/>
            <w:sz w:val="24"/>
            <w:szCs w:val="24"/>
          </w:rPr>
          <w:t>of</w:t>
        </w:r>
        <w:r w:rsidRPr="005A50F0">
          <w:rPr>
            <w:rFonts w:asciiTheme="minorHAnsi" w:hAnsiTheme="minorHAnsi" w:cstheme="minorHAnsi"/>
            <w:spacing w:val="-24"/>
            <w:w w:val="105"/>
            <w:sz w:val="24"/>
            <w:szCs w:val="24"/>
          </w:rPr>
          <w:t xml:space="preserve"> </w:t>
        </w:r>
        <w:r w:rsidRPr="005A50F0">
          <w:rPr>
            <w:rFonts w:asciiTheme="minorHAnsi" w:hAnsiTheme="minorHAnsi" w:cstheme="minorHAnsi"/>
            <w:w w:val="105"/>
            <w:sz w:val="24"/>
            <w:szCs w:val="24"/>
          </w:rPr>
          <w:t>Public</w:t>
        </w:r>
        <w:r w:rsidRPr="005A50F0">
          <w:rPr>
            <w:rFonts w:asciiTheme="minorHAnsi" w:hAnsiTheme="minorHAnsi" w:cstheme="minorHAnsi"/>
            <w:spacing w:val="-24"/>
            <w:w w:val="105"/>
            <w:sz w:val="24"/>
            <w:szCs w:val="24"/>
          </w:rPr>
          <w:t xml:space="preserve"> </w:t>
        </w:r>
        <w:r w:rsidRPr="005A50F0">
          <w:rPr>
            <w:rFonts w:asciiTheme="minorHAnsi" w:hAnsiTheme="minorHAnsi" w:cstheme="minorHAnsi"/>
            <w:w w:val="105"/>
            <w:sz w:val="24"/>
            <w:szCs w:val="24"/>
          </w:rPr>
          <w:t>Health</w:t>
        </w:r>
      </w:hyperlink>
      <w:r w:rsidRPr="005A50F0">
        <w:rPr>
          <w:rFonts w:asciiTheme="minorHAnsi" w:hAnsiTheme="minorHAnsi" w:cstheme="minorHAnsi"/>
          <w:w w:val="105"/>
          <w:sz w:val="24"/>
          <w:szCs w:val="24"/>
        </w:rPr>
        <w:t xml:space="preserve"> (CDPH) and the</w:t>
      </w:r>
      <w:r w:rsidRPr="005A50F0">
        <w:rPr>
          <w:rFonts w:asciiTheme="minorHAnsi" w:hAnsiTheme="minorHAnsi" w:cstheme="minorHAnsi"/>
          <w:sz w:val="24"/>
          <w:szCs w:val="24"/>
        </w:rPr>
        <w:t xml:space="preserve"> Sutter County Public Health.</w:t>
      </w:r>
      <w:bookmarkStart w:id="3" w:name="_Hlk51583043"/>
    </w:p>
    <w:p w:rsidR="0054111E" w:rsidRPr="005A50F0" w:rsidRDefault="0054111E" w:rsidP="0054111E">
      <w:pPr>
        <w:spacing w:after="60"/>
        <w:rPr>
          <w:rFonts w:asciiTheme="minorHAnsi" w:hAnsiTheme="minorHAnsi" w:cstheme="minorHAnsi"/>
          <w:b/>
          <w:bCs/>
          <w:sz w:val="24"/>
          <w:szCs w:val="24"/>
        </w:rPr>
      </w:pPr>
      <w:r w:rsidRPr="005A50F0">
        <w:rPr>
          <w:rFonts w:asciiTheme="minorHAnsi" w:hAnsiTheme="minorHAnsi" w:cstheme="minorHAnsi"/>
          <w:b/>
          <w:bCs/>
          <w:sz w:val="24"/>
          <w:szCs w:val="24"/>
        </w:rPr>
        <w:t>Communication Plan</w:t>
      </w:r>
    </w:p>
    <w:p w:rsidR="0054111E" w:rsidRPr="005A50F0" w:rsidRDefault="0054111E" w:rsidP="0054111E">
      <w:pPr>
        <w:spacing w:after="0"/>
        <w:contextualSpacing/>
        <w:rPr>
          <w:rFonts w:asciiTheme="minorHAnsi" w:hAnsiTheme="minorHAnsi" w:cstheme="minorHAnsi"/>
          <w:strike/>
          <w:sz w:val="24"/>
          <w:szCs w:val="24"/>
        </w:rPr>
      </w:pPr>
      <w:r w:rsidRPr="005A50F0">
        <w:rPr>
          <w:rFonts w:asciiTheme="minorHAnsi" w:hAnsiTheme="minorHAnsi" w:cstheme="minorHAnsi"/>
          <w:sz w:val="24"/>
          <w:szCs w:val="24"/>
        </w:rPr>
        <w:t>Browns School will maintain communication systems that allow staff and families to self-report COVID-19 symptoms and receive immediate notifications of exposures and closures.  Communication will maintain confidentiality as required by FERPA and state law related to privacy of educational records and other privacy laws. The administration and teachers will communicate clearly, consistently, and often with stakeholder groups (students, parents/guardians, staff and community) with the most up to date information available through a variety of platforms (i.e., email, website posts, newsletter, text messages, phone calls).  This Reopening Plan will be posted on the district’s website and reviewed every six months for possible revisions</w:t>
      </w:r>
      <w:bookmarkEnd w:id="3"/>
    </w:p>
    <w:p w:rsidR="0054111E" w:rsidRPr="005A50F0" w:rsidRDefault="0054111E" w:rsidP="0054111E">
      <w:pPr>
        <w:jc w:val="center"/>
        <w:rPr>
          <w:rFonts w:asciiTheme="minorHAnsi" w:hAnsiTheme="minorHAnsi" w:cstheme="minorHAnsi"/>
          <w:b/>
          <w:bCs/>
          <w:sz w:val="24"/>
          <w:szCs w:val="24"/>
        </w:rPr>
      </w:pPr>
      <w:r w:rsidRPr="005A50F0">
        <w:rPr>
          <w:rFonts w:asciiTheme="minorHAnsi" w:hAnsiTheme="minorHAnsi" w:cstheme="minorHAnsi"/>
          <w:b/>
          <w:bCs/>
          <w:sz w:val="24"/>
          <w:szCs w:val="24"/>
        </w:rPr>
        <w:t>Continuity of Services</w:t>
      </w:r>
    </w:p>
    <w:p w:rsidR="0054111E" w:rsidRPr="005A50F0" w:rsidRDefault="0054111E" w:rsidP="0054111E">
      <w:pPr>
        <w:rPr>
          <w:rFonts w:asciiTheme="minorHAnsi" w:hAnsiTheme="minorHAnsi" w:cstheme="minorHAnsi"/>
          <w:b/>
          <w:bCs/>
          <w:i/>
          <w:iCs/>
          <w:sz w:val="24"/>
          <w:szCs w:val="24"/>
        </w:rPr>
      </w:pPr>
      <w:r w:rsidRPr="005A50F0">
        <w:rPr>
          <w:rFonts w:asciiTheme="minorHAnsi" w:hAnsiTheme="minorHAnsi" w:cstheme="minorHAnsi"/>
          <w:i/>
          <w:iCs/>
          <w:sz w:val="24"/>
          <w:szCs w:val="24"/>
        </w:rPr>
        <w:t>The LEA will ensure continuity of services, including but not limited to services to address students’ academic needs and students’ and staff social, emotional, mental health and other needs, which may include student health and food services. Describe how the LEA will ensure continuity of services in case isolation, quarantine, or future school closures are required, including how the LEA will meet the needs of students with disabilities and English learners.</w:t>
      </w:r>
    </w:p>
    <w:p w:rsidR="0054111E" w:rsidRPr="005A50F0" w:rsidRDefault="0054111E" w:rsidP="0054111E">
      <w:pPr>
        <w:rPr>
          <w:rFonts w:asciiTheme="minorHAnsi" w:hAnsiTheme="minorHAnsi" w:cstheme="minorHAnsi"/>
          <w:sz w:val="24"/>
          <w:szCs w:val="24"/>
        </w:rPr>
      </w:pPr>
      <w:r w:rsidRPr="005A50F0">
        <w:rPr>
          <w:rFonts w:asciiTheme="minorHAnsi" w:hAnsiTheme="minorHAnsi" w:cstheme="minorHAnsi"/>
          <w:sz w:val="24"/>
          <w:szCs w:val="24"/>
        </w:rPr>
        <w:t xml:space="preserve">At Browns School we will address the academic, social, emotional, and mental health needs of all students via the many programs in place within our school.  Services in place include intervention to support students’ academic needs, staff to support students’ well-being, food services, and transportation. </w:t>
      </w:r>
    </w:p>
    <w:p w:rsidR="0054111E" w:rsidRPr="005A50F0" w:rsidRDefault="0054111E" w:rsidP="0054111E">
      <w:pPr>
        <w:spacing w:before="120" w:after="0"/>
        <w:rPr>
          <w:rFonts w:asciiTheme="minorHAnsi" w:hAnsiTheme="minorHAnsi" w:cstheme="minorHAnsi"/>
          <w:b/>
          <w:bCs/>
          <w:sz w:val="24"/>
          <w:szCs w:val="24"/>
        </w:rPr>
      </w:pPr>
      <w:r w:rsidRPr="005A50F0">
        <w:rPr>
          <w:rFonts w:asciiTheme="minorHAnsi" w:hAnsiTheme="minorHAnsi" w:cstheme="minorHAnsi"/>
          <w:sz w:val="24"/>
          <w:szCs w:val="24"/>
        </w:rPr>
        <w:t>Broad disruptions to in-person learning, such as temporary school or classroom closures, due to COVID-19 will be a last resort and considered only after all available resources have been exhausted, and only after conferring with local health officials.  If classroom/school closure is deemed necessary, staff and students will switch back to distance learning.  The Pleasant Grove School Distance Learning Plan calls for the use of the same standards aligned, currently adopted curriculum as used during classroom-based instruction.  This alignment supports expedient transition between distance learning and classroom-based instruction.  The district has invested in the technology and staff training to support distance learning should it become necessary.</w:t>
      </w:r>
    </w:p>
    <w:p w:rsidR="0054111E" w:rsidRPr="005A50F0" w:rsidRDefault="0054111E" w:rsidP="0054111E">
      <w:pPr>
        <w:spacing w:after="0"/>
        <w:rPr>
          <w:rFonts w:asciiTheme="minorHAnsi" w:hAnsiTheme="minorHAnsi" w:cstheme="minorHAnsi"/>
          <w:sz w:val="24"/>
          <w:szCs w:val="24"/>
        </w:rPr>
      </w:pPr>
    </w:p>
    <w:p w:rsidR="0054111E" w:rsidRPr="005A50F0" w:rsidRDefault="0054111E" w:rsidP="0054111E">
      <w:pPr>
        <w:jc w:val="center"/>
        <w:rPr>
          <w:rFonts w:asciiTheme="minorHAnsi" w:hAnsiTheme="minorHAnsi" w:cstheme="minorHAnsi"/>
          <w:b/>
          <w:bCs/>
          <w:sz w:val="24"/>
          <w:szCs w:val="24"/>
        </w:rPr>
      </w:pPr>
      <w:r w:rsidRPr="005A50F0">
        <w:rPr>
          <w:rFonts w:asciiTheme="minorHAnsi" w:hAnsiTheme="minorHAnsi" w:cstheme="minorHAnsi"/>
          <w:b/>
          <w:bCs/>
          <w:sz w:val="24"/>
          <w:szCs w:val="24"/>
        </w:rPr>
        <w:t>Stakeholder Engagement</w:t>
      </w:r>
    </w:p>
    <w:p w:rsidR="0054111E" w:rsidRPr="005A50F0" w:rsidRDefault="0054111E" w:rsidP="0054111E">
      <w:pPr>
        <w:rPr>
          <w:rFonts w:asciiTheme="minorHAnsi" w:hAnsiTheme="minorHAnsi" w:cstheme="minorHAnsi"/>
          <w:i/>
          <w:iCs/>
          <w:sz w:val="24"/>
          <w:szCs w:val="24"/>
        </w:rPr>
      </w:pPr>
      <w:r w:rsidRPr="005A50F0">
        <w:rPr>
          <w:rFonts w:asciiTheme="minorHAnsi" w:hAnsiTheme="minorHAnsi" w:cstheme="minorHAnsi"/>
          <w:i/>
          <w:iCs/>
          <w:sz w:val="24"/>
          <w:szCs w:val="24"/>
        </w:rPr>
        <w:t>The LEA sought public comments in the development of its plan and took those comments into account in the development of its plan. Describe the LEA’s policy or practice that provided the public with an opportunity to provide comments and feedback and the collection process. Describe how any feedback was incorporated into the development of the plan.</w:t>
      </w:r>
    </w:p>
    <w:p w:rsidR="00AE490E" w:rsidRPr="005A50F0" w:rsidRDefault="00AE490E">
      <w:pPr>
        <w:rPr>
          <w:rFonts w:asciiTheme="minorHAnsi" w:hAnsiTheme="minorHAnsi" w:cstheme="minorHAnsi"/>
          <w:sz w:val="24"/>
          <w:szCs w:val="24"/>
        </w:rPr>
      </w:pPr>
    </w:p>
    <w:p w:rsidR="00AE490E" w:rsidRPr="005A50F0" w:rsidRDefault="00C57111">
      <w:pPr>
        <w:rPr>
          <w:rFonts w:asciiTheme="minorHAnsi" w:hAnsiTheme="minorHAnsi" w:cstheme="minorHAnsi"/>
          <w:b/>
          <w:sz w:val="24"/>
          <w:szCs w:val="24"/>
        </w:rPr>
      </w:pPr>
      <w:r w:rsidRPr="005A50F0">
        <w:rPr>
          <w:rFonts w:asciiTheme="minorHAnsi" w:hAnsiTheme="minorHAnsi" w:cstheme="minorHAnsi"/>
          <w:b/>
          <w:sz w:val="24"/>
          <w:szCs w:val="24"/>
        </w:rPr>
        <w:lastRenderedPageBreak/>
        <w:t>Stakeholder Engagement</w:t>
      </w:r>
    </w:p>
    <w:p w:rsidR="00AE490E" w:rsidRDefault="006B1C07">
      <w:pPr>
        <w:rPr>
          <w:rFonts w:asciiTheme="minorHAnsi" w:hAnsiTheme="minorHAnsi" w:cstheme="minorHAnsi"/>
          <w:sz w:val="24"/>
          <w:szCs w:val="24"/>
        </w:rPr>
      </w:pPr>
      <w:r w:rsidRPr="005A50F0">
        <w:rPr>
          <w:rFonts w:asciiTheme="minorHAnsi" w:hAnsiTheme="minorHAnsi" w:cstheme="minorHAnsi"/>
          <w:sz w:val="24"/>
          <w:szCs w:val="24"/>
        </w:rPr>
        <w:t xml:space="preserve">The Reopening Plan reflects current mandates and recommendations.  Staff, parents, and community members were provided opportunities to provide input.  The </w:t>
      </w:r>
      <w:r w:rsidR="005A50F0" w:rsidRPr="005A50F0">
        <w:rPr>
          <w:rFonts w:asciiTheme="minorHAnsi" w:hAnsiTheme="minorHAnsi" w:cstheme="minorHAnsi"/>
          <w:sz w:val="24"/>
          <w:szCs w:val="24"/>
        </w:rPr>
        <w:t xml:space="preserve">revised </w:t>
      </w:r>
      <w:r w:rsidRPr="005A50F0">
        <w:rPr>
          <w:rFonts w:asciiTheme="minorHAnsi" w:hAnsiTheme="minorHAnsi" w:cstheme="minorHAnsi"/>
          <w:sz w:val="24"/>
          <w:szCs w:val="24"/>
        </w:rPr>
        <w:t>Reopening Pla</w:t>
      </w:r>
      <w:r w:rsidR="005A50F0" w:rsidRPr="005A50F0">
        <w:rPr>
          <w:rFonts w:asciiTheme="minorHAnsi" w:hAnsiTheme="minorHAnsi" w:cstheme="minorHAnsi"/>
          <w:sz w:val="24"/>
          <w:szCs w:val="24"/>
        </w:rPr>
        <w:t>n was presented at the August 10, 2022</w:t>
      </w:r>
      <w:r w:rsidRPr="005A50F0">
        <w:rPr>
          <w:rFonts w:asciiTheme="minorHAnsi" w:hAnsiTheme="minorHAnsi" w:cstheme="minorHAnsi"/>
          <w:sz w:val="24"/>
          <w:szCs w:val="24"/>
        </w:rPr>
        <w:t xml:space="preserve">, board meeting for discussion.  The plan was posted on our website and stakeholders were informed of the opportunity to provide feedback.  Feedback received was considered in development of the final draft.  The plan was approved at the </w:t>
      </w:r>
      <w:r w:rsidR="005A50F0" w:rsidRPr="005A50F0">
        <w:rPr>
          <w:rFonts w:asciiTheme="minorHAnsi" w:hAnsiTheme="minorHAnsi" w:cstheme="minorHAnsi"/>
          <w:sz w:val="24"/>
          <w:szCs w:val="24"/>
        </w:rPr>
        <w:t xml:space="preserve">September </w:t>
      </w:r>
      <w:r w:rsidR="005A50F0">
        <w:rPr>
          <w:rFonts w:asciiTheme="minorHAnsi" w:hAnsiTheme="minorHAnsi" w:cstheme="minorHAnsi"/>
          <w:sz w:val="24"/>
          <w:szCs w:val="24"/>
        </w:rPr>
        <w:t xml:space="preserve">14, </w:t>
      </w:r>
      <w:r w:rsidR="005A50F0" w:rsidRPr="005A50F0">
        <w:rPr>
          <w:rFonts w:asciiTheme="minorHAnsi" w:hAnsiTheme="minorHAnsi" w:cstheme="minorHAnsi"/>
          <w:sz w:val="24"/>
          <w:szCs w:val="24"/>
        </w:rPr>
        <w:t>2022</w:t>
      </w:r>
      <w:r w:rsidR="00506E50" w:rsidRPr="005A50F0">
        <w:rPr>
          <w:rFonts w:asciiTheme="minorHAnsi" w:hAnsiTheme="minorHAnsi" w:cstheme="minorHAnsi"/>
          <w:sz w:val="24"/>
          <w:szCs w:val="24"/>
        </w:rPr>
        <w:t>, board meeting.</w:t>
      </w:r>
    </w:p>
    <w:p w:rsidR="005A50F0" w:rsidRPr="005A50F0" w:rsidRDefault="005A50F0">
      <w:pPr>
        <w:rPr>
          <w:rFonts w:asciiTheme="minorHAnsi" w:hAnsiTheme="minorHAnsi" w:cstheme="minorHAnsi"/>
          <w:sz w:val="24"/>
          <w:szCs w:val="24"/>
        </w:rPr>
      </w:pPr>
      <w:r>
        <w:rPr>
          <w:rFonts w:asciiTheme="minorHAnsi" w:hAnsiTheme="minorHAnsi" w:cstheme="minorHAnsi"/>
          <w:sz w:val="24"/>
          <w:szCs w:val="24"/>
        </w:rPr>
        <w:t>Revisions: August 4, 2021, December 8, 2021, February 9, 2022, September 14, 2022.</w:t>
      </w:r>
    </w:p>
    <w:p w:rsidR="00AE490E" w:rsidRPr="005A50F0" w:rsidRDefault="00AE490E">
      <w:pPr>
        <w:rPr>
          <w:rFonts w:asciiTheme="minorHAnsi" w:hAnsiTheme="minorHAnsi" w:cstheme="minorHAnsi"/>
          <w:sz w:val="24"/>
          <w:szCs w:val="24"/>
        </w:rPr>
      </w:pPr>
    </w:p>
    <w:p w:rsidR="00AE490E" w:rsidRPr="005A50F0" w:rsidRDefault="00AE490E">
      <w:pPr>
        <w:rPr>
          <w:rFonts w:asciiTheme="minorHAnsi" w:hAnsiTheme="minorHAnsi" w:cstheme="minorHAnsi"/>
          <w:sz w:val="24"/>
          <w:szCs w:val="24"/>
        </w:rPr>
      </w:pPr>
    </w:p>
    <w:sectPr w:rsidR="00AE490E" w:rsidRPr="005A50F0">
      <w:headerReference w:type="default" r:id="rId13"/>
      <w:foot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C13" w:rsidRDefault="00BE5C13">
      <w:pPr>
        <w:spacing w:after="0" w:line="240" w:lineRule="auto"/>
      </w:pPr>
      <w:r>
        <w:separator/>
      </w:r>
    </w:p>
  </w:endnote>
  <w:endnote w:type="continuationSeparator" w:id="0">
    <w:p w:rsidR="00BE5C13" w:rsidRDefault="00BE5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0E" w:rsidRDefault="0054111E">
    <w:pPr>
      <w:pBdr>
        <w:top w:val="nil"/>
        <w:left w:val="nil"/>
        <w:bottom w:val="nil"/>
        <w:right w:val="nil"/>
        <w:between w:val="nil"/>
      </w:pBdr>
      <w:tabs>
        <w:tab w:val="center" w:pos="4680"/>
        <w:tab w:val="right" w:pos="9360"/>
      </w:tabs>
      <w:spacing w:after="0" w:line="240" w:lineRule="auto"/>
      <w:rPr>
        <w:color w:val="000000"/>
      </w:rPr>
    </w:pPr>
    <w:r>
      <w:rPr>
        <w:color w:val="000000"/>
      </w:rPr>
      <w:t>August 3, 2022</w:t>
    </w:r>
  </w:p>
  <w:p w:rsidR="00AE490E" w:rsidRDefault="00AE49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C13" w:rsidRDefault="00BE5C13">
      <w:pPr>
        <w:spacing w:after="0" w:line="240" w:lineRule="auto"/>
      </w:pPr>
      <w:r>
        <w:separator/>
      </w:r>
    </w:p>
  </w:footnote>
  <w:footnote w:type="continuationSeparator" w:id="0">
    <w:p w:rsidR="00BE5C13" w:rsidRDefault="00BE5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0E" w:rsidRDefault="00C5711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0423">
      <w:rPr>
        <w:noProof/>
        <w:color w:val="000000"/>
      </w:rPr>
      <w:t>6</w:t>
    </w:r>
    <w:r>
      <w:rPr>
        <w:color w:val="000000"/>
      </w:rPr>
      <w:fldChar w:fldCharType="end"/>
    </w:r>
  </w:p>
  <w:p w:rsidR="00AE490E" w:rsidRDefault="00AE490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4BDC"/>
    <w:multiLevelType w:val="multilevel"/>
    <w:tmpl w:val="07E42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3D4910"/>
    <w:multiLevelType w:val="multilevel"/>
    <w:tmpl w:val="524A5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2087D"/>
    <w:multiLevelType w:val="multilevel"/>
    <w:tmpl w:val="B8DE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640D1B"/>
    <w:multiLevelType w:val="multilevel"/>
    <w:tmpl w:val="E4901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967928"/>
    <w:multiLevelType w:val="hybridMultilevel"/>
    <w:tmpl w:val="1D92B60C"/>
    <w:lvl w:ilvl="0" w:tplc="0F6C0AC6">
      <w:start w:val="1"/>
      <w:numFmt w:val="decimal"/>
      <w:lvlText w:val="%1."/>
      <w:lvlJc w:val="left"/>
      <w:pPr>
        <w:ind w:left="820" w:hanging="360"/>
      </w:pPr>
      <w:rPr>
        <w:rFonts w:ascii="Arial" w:eastAsia="Arial" w:hAnsi="Arial" w:cs="Arial" w:hint="default"/>
        <w:spacing w:val="-1"/>
        <w:w w:val="99"/>
        <w:sz w:val="40"/>
        <w:szCs w:val="40"/>
      </w:rPr>
    </w:lvl>
    <w:lvl w:ilvl="1" w:tplc="9EE67238">
      <w:numFmt w:val="bullet"/>
      <w:lvlText w:val="●"/>
      <w:lvlJc w:val="left"/>
      <w:pPr>
        <w:ind w:left="2260" w:hanging="360"/>
      </w:pPr>
      <w:rPr>
        <w:rFonts w:hint="default"/>
        <w:spacing w:val="-7"/>
        <w:w w:val="89"/>
      </w:rPr>
    </w:lvl>
    <w:lvl w:ilvl="2" w:tplc="374849A8">
      <w:numFmt w:val="bullet"/>
      <w:lvlText w:val="○"/>
      <w:lvlJc w:val="left"/>
      <w:pPr>
        <w:ind w:left="2260" w:hanging="360"/>
      </w:pPr>
      <w:rPr>
        <w:rFonts w:ascii="Arial" w:eastAsia="Arial" w:hAnsi="Arial" w:cs="Arial" w:hint="default"/>
        <w:spacing w:val="-1"/>
        <w:w w:val="85"/>
        <w:sz w:val="22"/>
        <w:szCs w:val="22"/>
      </w:rPr>
    </w:lvl>
    <w:lvl w:ilvl="3" w:tplc="0890C726">
      <w:numFmt w:val="bullet"/>
      <w:lvlText w:val="•"/>
      <w:lvlJc w:val="left"/>
      <w:pPr>
        <w:ind w:left="2980" w:hanging="360"/>
      </w:pPr>
      <w:rPr>
        <w:rFonts w:hint="default"/>
      </w:rPr>
    </w:lvl>
    <w:lvl w:ilvl="4" w:tplc="7916B00E">
      <w:numFmt w:val="bullet"/>
      <w:lvlText w:val="•"/>
      <w:lvlJc w:val="left"/>
      <w:pPr>
        <w:ind w:left="4240" w:hanging="360"/>
      </w:pPr>
      <w:rPr>
        <w:rFonts w:hint="default"/>
      </w:rPr>
    </w:lvl>
    <w:lvl w:ilvl="5" w:tplc="7FAA2D6C">
      <w:numFmt w:val="bullet"/>
      <w:lvlText w:val="•"/>
      <w:lvlJc w:val="left"/>
      <w:pPr>
        <w:ind w:left="5500" w:hanging="360"/>
      </w:pPr>
      <w:rPr>
        <w:rFonts w:hint="default"/>
      </w:rPr>
    </w:lvl>
    <w:lvl w:ilvl="6" w:tplc="FC90C796">
      <w:numFmt w:val="bullet"/>
      <w:lvlText w:val="•"/>
      <w:lvlJc w:val="left"/>
      <w:pPr>
        <w:ind w:left="6760" w:hanging="360"/>
      </w:pPr>
      <w:rPr>
        <w:rFonts w:hint="default"/>
      </w:rPr>
    </w:lvl>
    <w:lvl w:ilvl="7" w:tplc="52FE409E">
      <w:numFmt w:val="bullet"/>
      <w:lvlText w:val="•"/>
      <w:lvlJc w:val="left"/>
      <w:pPr>
        <w:ind w:left="8020" w:hanging="360"/>
      </w:pPr>
      <w:rPr>
        <w:rFonts w:hint="default"/>
      </w:rPr>
    </w:lvl>
    <w:lvl w:ilvl="8" w:tplc="756E62E8">
      <w:numFmt w:val="bullet"/>
      <w:lvlText w:val="•"/>
      <w:lvlJc w:val="left"/>
      <w:pPr>
        <w:ind w:left="9280" w:hanging="360"/>
      </w:pPr>
      <w:rPr>
        <w:rFonts w:hint="default"/>
      </w:rPr>
    </w:lvl>
  </w:abstractNum>
  <w:abstractNum w:abstractNumId="5" w15:restartNumberingAfterBreak="0">
    <w:nsid w:val="395C4806"/>
    <w:multiLevelType w:val="hybridMultilevel"/>
    <w:tmpl w:val="CF22CBD4"/>
    <w:lvl w:ilvl="0" w:tplc="1DBACA1A">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C57EC"/>
    <w:multiLevelType w:val="multilevel"/>
    <w:tmpl w:val="83586F50"/>
    <w:lvl w:ilvl="0">
      <w:start w:val="1"/>
      <w:numFmt w:val="decimal"/>
      <w:lvlText w:val="%1."/>
      <w:lvlJc w:val="left"/>
      <w:pPr>
        <w:ind w:left="820" w:hanging="360"/>
      </w:pPr>
      <w:rPr>
        <w:rFonts w:ascii="Arial" w:eastAsia="Arial" w:hAnsi="Arial" w:cs="Arial"/>
        <w:sz w:val="40"/>
        <w:szCs w:val="40"/>
      </w:rPr>
    </w:lvl>
    <w:lvl w:ilvl="1">
      <w:start w:val="1"/>
      <w:numFmt w:val="bullet"/>
      <w:lvlText w:val="●"/>
      <w:lvlJc w:val="left"/>
      <w:pPr>
        <w:ind w:left="2260" w:hanging="360"/>
      </w:pPr>
    </w:lvl>
    <w:lvl w:ilvl="2">
      <w:start w:val="1"/>
      <w:numFmt w:val="bullet"/>
      <w:lvlText w:val="○"/>
      <w:lvlJc w:val="left"/>
      <w:pPr>
        <w:ind w:left="2260" w:hanging="360"/>
      </w:pPr>
      <w:rPr>
        <w:rFonts w:ascii="Arial" w:eastAsia="Arial" w:hAnsi="Arial" w:cs="Arial"/>
        <w:sz w:val="22"/>
        <w:szCs w:val="22"/>
      </w:rPr>
    </w:lvl>
    <w:lvl w:ilvl="3">
      <w:start w:val="1"/>
      <w:numFmt w:val="bullet"/>
      <w:lvlText w:val="•"/>
      <w:lvlJc w:val="left"/>
      <w:pPr>
        <w:ind w:left="2980" w:hanging="360"/>
      </w:pPr>
    </w:lvl>
    <w:lvl w:ilvl="4">
      <w:start w:val="1"/>
      <w:numFmt w:val="bullet"/>
      <w:lvlText w:val="•"/>
      <w:lvlJc w:val="left"/>
      <w:pPr>
        <w:ind w:left="4240" w:hanging="360"/>
      </w:pPr>
    </w:lvl>
    <w:lvl w:ilvl="5">
      <w:start w:val="1"/>
      <w:numFmt w:val="bullet"/>
      <w:lvlText w:val="•"/>
      <w:lvlJc w:val="left"/>
      <w:pPr>
        <w:ind w:left="5500" w:hanging="360"/>
      </w:pPr>
    </w:lvl>
    <w:lvl w:ilvl="6">
      <w:start w:val="1"/>
      <w:numFmt w:val="bullet"/>
      <w:lvlText w:val="•"/>
      <w:lvlJc w:val="left"/>
      <w:pPr>
        <w:ind w:left="6760" w:hanging="360"/>
      </w:pPr>
    </w:lvl>
    <w:lvl w:ilvl="7">
      <w:start w:val="1"/>
      <w:numFmt w:val="bullet"/>
      <w:lvlText w:val="•"/>
      <w:lvlJc w:val="left"/>
      <w:pPr>
        <w:ind w:left="8020" w:hanging="360"/>
      </w:pPr>
    </w:lvl>
    <w:lvl w:ilvl="8">
      <w:start w:val="1"/>
      <w:numFmt w:val="bullet"/>
      <w:lvlText w:val="•"/>
      <w:lvlJc w:val="left"/>
      <w:pPr>
        <w:ind w:left="9280" w:hanging="360"/>
      </w:pPr>
    </w:lvl>
  </w:abstractNum>
  <w:abstractNum w:abstractNumId="7" w15:restartNumberingAfterBreak="0">
    <w:nsid w:val="5C0C03BF"/>
    <w:multiLevelType w:val="multilevel"/>
    <w:tmpl w:val="B44A2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772ABC"/>
    <w:multiLevelType w:val="hybridMultilevel"/>
    <w:tmpl w:val="468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0E"/>
    <w:rsid w:val="00131AD9"/>
    <w:rsid w:val="001E1551"/>
    <w:rsid w:val="00227A6C"/>
    <w:rsid w:val="00332D98"/>
    <w:rsid w:val="003C0DDF"/>
    <w:rsid w:val="00443DC1"/>
    <w:rsid w:val="004745E5"/>
    <w:rsid w:val="004B435E"/>
    <w:rsid w:val="00506E50"/>
    <w:rsid w:val="0054111E"/>
    <w:rsid w:val="005A50F0"/>
    <w:rsid w:val="00604A70"/>
    <w:rsid w:val="006B1C07"/>
    <w:rsid w:val="006C49D1"/>
    <w:rsid w:val="008A356C"/>
    <w:rsid w:val="00940423"/>
    <w:rsid w:val="00952368"/>
    <w:rsid w:val="00AE490E"/>
    <w:rsid w:val="00BE5C13"/>
    <w:rsid w:val="00C15C78"/>
    <w:rsid w:val="00C57111"/>
    <w:rsid w:val="00E97315"/>
    <w:rsid w:val="00ED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FA825-8C2F-4739-AC21-EC0DC898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31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2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69D"/>
  </w:style>
  <w:style w:type="paragraph" w:styleId="Footer">
    <w:name w:val="footer"/>
    <w:basedOn w:val="Normal"/>
    <w:link w:val="FooterChar"/>
    <w:uiPriority w:val="99"/>
    <w:unhideWhenUsed/>
    <w:rsid w:val="00B2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69D"/>
  </w:style>
  <w:style w:type="character" w:styleId="CommentReference">
    <w:name w:val="annotation reference"/>
    <w:basedOn w:val="DefaultParagraphFont"/>
    <w:uiPriority w:val="99"/>
    <w:semiHidden/>
    <w:unhideWhenUsed/>
    <w:rsid w:val="00675394"/>
    <w:rPr>
      <w:sz w:val="16"/>
      <w:szCs w:val="16"/>
    </w:rPr>
  </w:style>
  <w:style w:type="paragraph" w:styleId="CommentText">
    <w:name w:val="annotation text"/>
    <w:basedOn w:val="Normal"/>
    <w:link w:val="CommentTextChar"/>
    <w:uiPriority w:val="99"/>
    <w:semiHidden/>
    <w:unhideWhenUsed/>
    <w:rsid w:val="00675394"/>
    <w:pPr>
      <w:spacing w:line="240" w:lineRule="auto"/>
    </w:pPr>
    <w:rPr>
      <w:sz w:val="20"/>
      <w:szCs w:val="20"/>
    </w:rPr>
  </w:style>
  <w:style w:type="character" w:customStyle="1" w:styleId="CommentTextChar">
    <w:name w:val="Comment Text Char"/>
    <w:basedOn w:val="DefaultParagraphFont"/>
    <w:link w:val="CommentText"/>
    <w:uiPriority w:val="99"/>
    <w:semiHidden/>
    <w:rsid w:val="00675394"/>
    <w:rPr>
      <w:sz w:val="20"/>
      <w:szCs w:val="20"/>
    </w:rPr>
  </w:style>
  <w:style w:type="paragraph" w:styleId="CommentSubject">
    <w:name w:val="annotation subject"/>
    <w:basedOn w:val="CommentText"/>
    <w:next w:val="CommentText"/>
    <w:link w:val="CommentSubjectChar"/>
    <w:uiPriority w:val="99"/>
    <w:semiHidden/>
    <w:unhideWhenUsed/>
    <w:rsid w:val="00675394"/>
    <w:rPr>
      <w:b/>
      <w:bCs/>
    </w:rPr>
  </w:style>
  <w:style w:type="character" w:customStyle="1" w:styleId="CommentSubjectChar">
    <w:name w:val="Comment Subject Char"/>
    <w:basedOn w:val="CommentTextChar"/>
    <w:link w:val="CommentSubject"/>
    <w:uiPriority w:val="99"/>
    <w:semiHidden/>
    <w:rsid w:val="00675394"/>
    <w:rPr>
      <w:b/>
      <w:bCs/>
      <w:sz w:val="20"/>
      <w:szCs w:val="20"/>
    </w:rPr>
  </w:style>
  <w:style w:type="paragraph" w:styleId="BalloonText">
    <w:name w:val="Balloon Text"/>
    <w:basedOn w:val="Normal"/>
    <w:link w:val="BalloonTextChar"/>
    <w:uiPriority w:val="99"/>
    <w:semiHidden/>
    <w:unhideWhenUsed/>
    <w:rsid w:val="00675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394"/>
    <w:rPr>
      <w:rFonts w:ascii="Segoe UI" w:hAnsi="Segoe UI" w:cs="Segoe UI"/>
      <w:sz w:val="18"/>
      <w:szCs w:val="18"/>
    </w:rPr>
  </w:style>
  <w:style w:type="paragraph" w:styleId="ListParagraph">
    <w:name w:val="List Paragraph"/>
    <w:basedOn w:val="Normal"/>
    <w:uiPriority w:val="1"/>
    <w:qFormat/>
    <w:rsid w:val="00E266F4"/>
    <w:pPr>
      <w:ind w:left="720"/>
      <w:contextualSpacing/>
    </w:pPr>
  </w:style>
  <w:style w:type="paragraph" w:styleId="BodyText">
    <w:name w:val="Body Text"/>
    <w:basedOn w:val="Normal"/>
    <w:link w:val="BodyTextChar"/>
    <w:uiPriority w:val="1"/>
    <w:qFormat/>
    <w:rsid w:val="00E266F4"/>
    <w:pPr>
      <w:widowControl w:val="0"/>
      <w:autoSpaceDE w:val="0"/>
      <w:autoSpaceDN w:val="0"/>
      <w:spacing w:after="0" w:line="240" w:lineRule="auto"/>
      <w:ind w:left="1540" w:hanging="360"/>
    </w:pPr>
    <w:rPr>
      <w:rFonts w:ascii="Arial" w:eastAsia="Arial" w:hAnsi="Arial" w:cs="Arial"/>
    </w:rPr>
  </w:style>
  <w:style w:type="character" w:customStyle="1" w:styleId="BodyTextChar">
    <w:name w:val="Body Text Char"/>
    <w:basedOn w:val="DefaultParagraphFont"/>
    <w:link w:val="BodyText"/>
    <w:uiPriority w:val="1"/>
    <w:rsid w:val="00E266F4"/>
    <w:rPr>
      <w:rFonts w:ascii="Arial" w:eastAsia="Arial" w:hAnsi="Arial" w:cs="Arial"/>
    </w:rPr>
  </w:style>
  <w:style w:type="character" w:styleId="Hyperlink">
    <w:name w:val="Hyperlink"/>
    <w:basedOn w:val="DefaultParagraphFont"/>
    <w:uiPriority w:val="99"/>
    <w:unhideWhenUsed/>
    <w:rsid w:val="00E266F4"/>
    <w:rPr>
      <w:color w:val="0563C1" w:themeColor="hyperlink"/>
      <w:u w:val="single"/>
    </w:rPr>
  </w:style>
  <w:style w:type="character" w:customStyle="1" w:styleId="Heading2Char">
    <w:name w:val="Heading 2 Char"/>
    <w:basedOn w:val="DefaultParagraphFont"/>
    <w:link w:val="Heading2"/>
    <w:uiPriority w:val="9"/>
    <w:rsid w:val="008431C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5411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41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111E"/>
  </w:style>
  <w:style w:type="character" w:customStyle="1" w:styleId="eop">
    <w:name w:val="eop"/>
    <w:basedOn w:val="DefaultParagraphFont"/>
    <w:rsid w:val="0054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h.ca.gov/Programs/CID/DCDC/Pages/Face-Coverings-Guidanc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ealthywater/hygiene/etiquette/coughing_sneez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coronavirus/2019-ncov/prevent-getting-sick/prevention-H.pdf" TargetMode="External"/><Relationship Id="rId4" Type="http://schemas.openxmlformats.org/officeDocument/2006/relationships/settings" Target="settings.xml"/><Relationship Id="rId9" Type="http://schemas.openxmlformats.org/officeDocument/2006/relationships/hyperlink" Target="https://www.cdc.gov/handwashing/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atidpEtLBvwwHPdwu8um4BqcrQ==">AMUW2mWleaRuY1MCwApCE+VDXsvfiDPl2tEMYJR1L5+BXZYoUYE6h1Ag4Rtbal6KMyjqypRlCjHy9BHt43BXr4lDRDF4mP/FzP6MELzH4H4u8BrCSpHYv7UYVZo6kivvLYTOMzwMXR7g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Carl</dc:creator>
  <cp:lastModifiedBy>Cynthia Ramirez</cp:lastModifiedBy>
  <cp:revision>2</cp:revision>
  <cp:lastPrinted>2021-12-08T18:37:00Z</cp:lastPrinted>
  <dcterms:created xsi:type="dcterms:W3CDTF">2022-08-04T18:19:00Z</dcterms:created>
  <dcterms:modified xsi:type="dcterms:W3CDTF">2022-08-04T18:19:00Z</dcterms:modified>
</cp:coreProperties>
</file>